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3CFD" w14:textId="6B6BF563" w:rsidR="00154A5F" w:rsidRPr="00154A5F" w:rsidRDefault="00C26F77" w:rsidP="00950F32">
      <w:pPr>
        <w:pStyle w:val="BodyText"/>
        <w:spacing w:after="0"/>
        <w:jc w:val="center"/>
        <w:rPr>
          <w:rFonts w:ascii="Arial" w:hAnsi="Arial" w:cs="Arial"/>
          <w:b/>
          <w:bCs/>
          <w:color w:val="038B91"/>
          <w:sz w:val="40"/>
          <w:szCs w:val="40"/>
        </w:rPr>
      </w:pPr>
      <w:r>
        <w:rPr>
          <w:rFonts w:ascii="Arial" w:hAnsi="Arial" w:cs="Arial"/>
          <w:b/>
          <w:bCs/>
          <w:color w:val="038B91"/>
          <w:sz w:val="40"/>
          <w:szCs w:val="40"/>
        </w:rPr>
        <w:t xml:space="preserve"> </w:t>
      </w:r>
    </w:p>
    <w:p w14:paraId="5F55B00F" w14:textId="5459E255" w:rsidR="00950F32" w:rsidRPr="00154A5F" w:rsidRDefault="004A316D" w:rsidP="00950F32">
      <w:pPr>
        <w:pStyle w:val="BodyText"/>
        <w:spacing w:after="0"/>
        <w:jc w:val="center"/>
        <w:rPr>
          <w:rFonts w:ascii="Arial" w:hAnsi="Arial" w:cs="Arial"/>
          <w:b/>
          <w:bCs/>
          <w:color w:val="038B91"/>
          <w:sz w:val="40"/>
          <w:szCs w:val="40"/>
        </w:rPr>
      </w:pPr>
      <w:r>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r>
        <w:rPr>
          <w:rFonts w:ascii="Arial" w:hAnsi="Arial" w:cs="Arial"/>
          <w:b/>
          <w:bCs/>
          <w:color w:val="17665C"/>
          <w:sz w:val="40"/>
          <w:szCs w:val="40"/>
        </w:rPr>
        <w:t>Request to Participate</w:t>
      </w:r>
    </w:p>
    <w:p w14:paraId="372E1B66" w14:textId="77777777" w:rsidR="00B8670D" w:rsidRPr="00154A5F" w:rsidRDefault="00B8670D" w:rsidP="00950F32">
      <w:pPr>
        <w:pStyle w:val="BodyText"/>
        <w:spacing w:after="0"/>
        <w:jc w:val="center"/>
        <w:rPr>
          <w:rFonts w:ascii="Arial" w:hAnsi="Arial" w:cs="Arial"/>
          <w:b/>
          <w:bCs/>
          <w:color w:val="17665C"/>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154A5F" w14:paraId="38D61749" w14:textId="77777777" w:rsidTr="009F3144">
        <w:trPr>
          <w:trHeight w:val="397"/>
          <w:jc w:val="center"/>
        </w:trPr>
        <w:tc>
          <w:tcPr>
            <w:tcW w:w="4488" w:type="dxa"/>
            <w:shd w:val="clear" w:color="auto" w:fill="038B91"/>
            <w:vAlign w:val="center"/>
          </w:tcPr>
          <w:p w14:paraId="01F1F08D" w14:textId="0CC0F91C" w:rsidR="00950F32" w:rsidRPr="00154A5F" w:rsidRDefault="002C0A46" w:rsidP="009F3144">
            <w:pPr>
              <w:spacing w:after="0" w:line="240" w:lineRule="auto"/>
              <w:rPr>
                <w:rFonts w:cs="Arial"/>
                <w:b/>
                <w:bCs/>
                <w:color w:val="FFFFFF" w:themeColor="background1"/>
              </w:rPr>
            </w:pPr>
            <w:r>
              <w:rPr>
                <w:rFonts w:cs="Arial"/>
                <w:b/>
                <w:bCs/>
                <w:color w:val="E9E9E3"/>
              </w:rPr>
              <w:t xml:space="preserve">Readvertisement </w:t>
            </w:r>
            <w:r w:rsidR="00950F32" w:rsidRPr="00154A5F">
              <w:rPr>
                <w:rFonts w:cs="Arial"/>
                <w:b/>
                <w:bCs/>
                <w:color w:val="E9E9E3"/>
              </w:rPr>
              <w:t xml:space="preserve">of </w:t>
            </w:r>
            <w:r w:rsidR="004A316D">
              <w:rPr>
                <w:rFonts w:cs="Arial"/>
                <w:b/>
                <w:bCs/>
                <w:color w:val="E9E9E3"/>
              </w:rPr>
              <w:t>a Panel</w:t>
            </w:r>
          </w:p>
        </w:tc>
        <w:tc>
          <w:tcPr>
            <w:tcW w:w="4528" w:type="dxa"/>
            <w:shd w:val="clear" w:color="auto" w:fill="E9E9E3"/>
            <w:vAlign w:val="center"/>
          </w:tcPr>
          <w:p w14:paraId="69E2B211" w14:textId="68CB1FD1" w:rsidR="00950F32" w:rsidRPr="00154A5F" w:rsidRDefault="00E3262F" w:rsidP="009F3144">
            <w:pPr>
              <w:spacing w:after="0"/>
              <w:rPr>
                <w:rFonts w:cs="Arial"/>
                <w:b/>
                <w:bCs/>
                <w:color w:val="038B91"/>
              </w:rPr>
            </w:pPr>
            <w:r>
              <w:rPr>
                <w:rFonts w:cs="Arial"/>
                <w:b/>
                <w:bCs/>
                <w:color w:val="038B91"/>
              </w:rPr>
              <w:t>for</w:t>
            </w:r>
            <w:r w:rsidR="004E0DC4">
              <w:rPr>
                <w:rFonts w:cs="Arial"/>
                <w:b/>
                <w:bCs/>
                <w:color w:val="038B91"/>
              </w:rPr>
              <w:t xml:space="preserve"> suitable Service Providers for </w:t>
            </w:r>
            <w:r w:rsidR="00950F32" w:rsidRPr="00154A5F">
              <w:rPr>
                <w:rFonts w:cs="Arial"/>
                <w:b/>
                <w:bCs/>
                <w:color w:val="038B91"/>
              </w:rPr>
              <w:t xml:space="preserve">the provision </w:t>
            </w:r>
            <w:r w:rsidR="004F4FF4">
              <w:rPr>
                <w:rFonts w:cs="Arial"/>
                <w:b/>
                <w:bCs/>
                <w:color w:val="038B91"/>
              </w:rPr>
              <w:t xml:space="preserve">of </w:t>
            </w:r>
            <w:r w:rsidR="00CF42C6">
              <w:rPr>
                <w:rFonts w:cs="Arial"/>
                <w:b/>
                <w:bCs/>
                <w:color w:val="038B91"/>
              </w:rPr>
              <w:t>Welding Training Courses and Demonstration</w:t>
            </w:r>
            <w:r w:rsidR="00581083">
              <w:rPr>
                <w:rFonts w:cs="Arial"/>
                <w:b/>
                <w:bCs/>
                <w:color w:val="038B91"/>
              </w:rPr>
              <w:t xml:space="preserve"> in 8 Lots</w:t>
            </w:r>
          </w:p>
        </w:tc>
      </w:tr>
      <w:tr w:rsidR="00950F32" w:rsidRPr="00154A5F" w14:paraId="52150F59" w14:textId="77777777" w:rsidTr="009F3144">
        <w:trPr>
          <w:trHeight w:val="397"/>
          <w:jc w:val="center"/>
        </w:trPr>
        <w:tc>
          <w:tcPr>
            <w:tcW w:w="4488" w:type="dxa"/>
            <w:shd w:val="clear" w:color="auto" w:fill="038B91"/>
            <w:vAlign w:val="center"/>
          </w:tcPr>
          <w:p w14:paraId="08480E96" w14:textId="62216D61" w:rsidR="00950F32" w:rsidRPr="00154A5F" w:rsidRDefault="00950F32" w:rsidP="009F3144">
            <w:pPr>
              <w:spacing w:after="0"/>
              <w:rPr>
                <w:rFonts w:cs="Arial"/>
                <w:b/>
                <w:bCs/>
                <w:color w:val="E9E9E3"/>
              </w:rPr>
            </w:pPr>
            <w:r w:rsidRPr="00154A5F">
              <w:rPr>
                <w:rFonts w:cs="Arial"/>
                <w:b/>
                <w:bCs/>
                <w:color w:val="E9E9E3"/>
              </w:rPr>
              <w:t>Procedure</w:t>
            </w:r>
          </w:p>
        </w:tc>
        <w:tc>
          <w:tcPr>
            <w:tcW w:w="4528" w:type="dxa"/>
            <w:shd w:val="clear" w:color="auto" w:fill="E9E9E3"/>
            <w:vAlign w:val="center"/>
          </w:tcPr>
          <w:p w14:paraId="4F643368" w14:textId="29458A6C" w:rsidR="00950F32" w:rsidRPr="00154A5F" w:rsidRDefault="00CF42C6" w:rsidP="009F3144">
            <w:pPr>
              <w:spacing w:after="0"/>
              <w:rPr>
                <w:rFonts w:cs="Arial"/>
                <w:b/>
                <w:bCs/>
                <w:color w:val="038B91"/>
              </w:rPr>
            </w:pPr>
            <w:r>
              <w:rPr>
                <w:rFonts w:cs="Arial"/>
                <w:b/>
                <w:bCs/>
                <w:iCs/>
                <w:color w:val="038B91"/>
              </w:rPr>
              <w:t>Open</w:t>
            </w:r>
          </w:p>
        </w:tc>
      </w:tr>
      <w:tr w:rsidR="00950F32" w:rsidRPr="00154A5F" w14:paraId="4AAEA79E" w14:textId="77777777" w:rsidTr="009F3144">
        <w:trPr>
          <w:trHeight w:val="397"/>
          <w:jc w:val="center"/>
        </w:trPr>
        <w:tc>
          <w:tcPr>
            <w:tcW w:w="4488" w:type="dxa"/>
            <w:shd w:val="clear" w:color="auto" w:fill="038B91"/>
            <w:vAlign w:val="center"/>
          </w:tcPr>
          <w:p w14:paraId="0CFA98C2" w14:textId="77777777" w:rsidR="00950F32" w:rsidRPr="00154A5F" w:rsidRDefault="00950F32" w:rsidP="009F3144">
            <w:pPr>
              <w:spacing w:after="0"/>
              <w:rPr>
                <w:rFonts w:cs="Arial"/>
                <w:b/>
                <w:bCs/>
                <w:color w:val="E9E9E3"/>
              </w:rPr>
            </w:pPr>
            <w:r w:rsidRPr="00154A5F">
              <w:rPr>
                <w:rFonts w:cs="Arial"/>
                <w:b/>
                <w:bCs/>
                <w:color w:val="E9E9E3"/>
              </w:rPr>
              <w:t>eTenders RFT ID</w:t>
            </w:r>
          </w:p>
        </w:tc>
        <w:tc>
          <w:tcPr>
            <w:tcW w:w="4528" w:type="dxa"/>
            <w:shd w:val="clear" w:color="auto" w:fill="E9E9E3"/>
            <w:vAlign w:val="center"/>
          </w:tcPr>
          <w:p w14:paraId="04C312A3" w14:textId="2E714980" w:rsidR="00950F32" w:rsidRPr="00154A5F" w:rsidRDefault="001A60EF" w:rsidP="009F3144">
            <w:pPr>
              <w:spacing w:after="0"/>
              <w:rPr>
                <w:rFonts w:cs="Arial"/>
                <w:b/>
                <w:bCs/>
                <w:iCs/>
                <w:color w:val="038B91"/>
              </w:rPr>
            </w:pPr>
            <w:r w:rsidRPr="001A60EF">
              <w:rPr>
                <w:rFonts w:cs="Arial"/>
                <w:b/>
                <w:bCs/>
                <w:iCs/>
                <w:color w:val="038B91"/>
              </w:rPr>
              <w:t>8549292</w:t>
            </w:r>
          </w:p>
        </w:tc>
      </w:tr>
      <w:tr w:rsidR="00950F32" w:rsidRPr="00154A5F" w14:paraId="359B00BF" w14:textId="77777777" w:rsidTr="009F3144">
        <w:trPr>
          <w:trHeight w:val="397"/>
          <w:jc w:val="center"/>
        </w:trPr>
        <w:tc>
          <w:tcPr>
            <w:tcW w:w="4488" w:type="dxa"/>
            <w:shd w:val="clear" w:color="auto" w:fill="038B91"/>
            <w:vAlign w:val="center"/>
          </w:tcPr>
          <w:p w14:paraId="29613F47" w14:textId="77777777" w:rsidR="00950F32" w:rsidRPr="00154A5F" w:rsidRDefault="00950F32" w:rsidP="009F3144">
            <w:pPr>
              <w:spacing w:after="0"/>
              <w:rPr>
                <w:rFonts w:cs="Arial"/>
                <w:b/>
                <w:bCs/>
                <w:color w:val="E9E9E3"/>
              </w:rPr>
            </w:pPr>
            <w:r w:rsidRPr="00154A5F">
              <w:rPr>
                <w:rFonts w:cs="Arial"/>
                <w:b/>
                <w:bCs/>
                <w:color w:val="E9E9E3"/>
              </w:rPr>
              <w:t>Issue Date</w:t>
            </w:r>
          </w:p>
        </w:tc>
        <w:tc>
          <w:tcPr>
            <w:tcW w:w="4528" w:type="dxa"/>
            <w:shd w:val="clear" w:color="auto" w:fill="E9E9E3"/>
            <w:vAlign w:val="center"/>
          </w:tcPr>
          <w:p w14:paraId="12C54955" w14:textId="74206F6B" w:rsidR="00950F32" w:rsidRPr="00154A5F" w:rsidRDefault="008443B9" w:rsidP="009F3144">
            <w:pPr>
              <w:spacing w:after="0"/>
            </w:pPr>
            <w:r>
              <w:rPr>
                <w:rFonts w:cs="Arial"/>
                <w:b/>
                <w:bCs/>
                <w:color w:val="038B91"/>
              </w:rPr>
              <w:t>1</w:t>
            </w:r>
            <w:r w:rsidRPr="008443B9">
              <w:rPr>
                <w:rFonts w:cs="Arial"/>
                <w:b/>
                <w:bCs/>
                <w:color w:val="038B91"/>
                <w:vertAlign w:val="superscript"/>
              </w:rPr>
              <w:t>st</w:t>
            </w:r>
            <w:r>
              <w:rPr>
                <w:rFonts w:cs="Arial"/>
                <w:b/>
                <w:bCs/>
                <w:color w:val="038B91"/>
              </w:rPr>
              <w:t xml:space="preserve"> July </w:t>
            </w:r>
            <w:r w:rsidR="00104070">
              <w:rPr>
                <w:rFonts w:cs="Arial"/>
                <w:b/>
                <w:bCs/>
                <w:color w:val="038B91"/>
              </w:rPr>
              <w:t>2026</w:t>
            </w:r>
          </w:p>
        </w:tc>
      </w:tr>
      <w:tr w:rsidR="00950F32" w:rsidRPr="00154A5F" w14:paraId="6533BD32" w14:textId="77777777" w:rsidTr="009F3144">
        <w:trPr>
          <w:trHeight w:val="397"/>
          <w:jc w:val="center"/>
        </w:trPr>
        <w:tc>
          <w:tcPr>
            <w:tcW w:w="4488" w:type="dxa"/>
            <w:shd w:val="clear" w:color="auto" w:fill="038B91"/>
            <w:vAlign w:val="center"/>
          </w:tcPr>
          <w:p w14:paraId="16786213" w14:textId="77777777" w:rsidR="00950F32" w:rsidRPr="00154A5F" w:rsidRDefault="00950F32" w:rsidP="009F3144">
            <w:pPr>
              <w:spacing w:after="0"/>
              <w:rPr>
                <w:rFonts w:cs="Arial"/>
                <w:b/>
                <w:bCs/>
                <w:color w:val="E9E9E3"/>
              </w:rPr>
            </w:pPr>
            <w:r w:rsidRPr="00154A5F">
              <w:rPr>
                <w:rFonts w:cs="Arial"/>
                <w:b/>
                <w:bCs/>
                <w:color w:val="E9E9E3"/>
              </w:rPr>
              <w:t>Closing Date for Queries</w:t>
            </w:r>
          </w:p>
        </w:tc>
        <w:tc>
          <w:tcPr>
            <w:tcW w:w="4528" w:type="dxa"/>
            <w:shd w:val="clear" w:color="auto" w:fill="E9E9E3"/>
            <w:vAlign w:val="center"/>
          </w:tcPr>
          <w:p w14:paraId="23573FB5" w14:textId="09D21D5C" w:rsidR="00950F32" w:rsidRPr="00154A5F" w:rsidRDefault="00645199" w:rsidP="009F3144">
            <w:pPr>
              <w:spacing w:after="0"/>
              <w:rPr>
                <w:rFonts w:cs="Arial"/>
                <w:b/>
                <w:bCs/>
                <w:color w:val="FF0000"/>
              </w:rPr>
            </w:pPr>
            <w:r>
              <w:rPr>
                <w:rFonts w:cs="Arial"/>
                <w:b/>
                <w:bCs/>
                <w:color w:val="038B91"/>
              </w:rPr>
              <w:t>23</w:t>
            </w:r>
            <w:r w:rsidRPr="00645199">
              <w:rPr>
                <w:rFonts w:cs="Arial"/>
                <w:b/>
                <w:bCs/>
                <w:color w:val="038B91"/>
                <w:vertAlign w:val="superscript"/>
              </w:rPr>
              <w:t>rd</w:t>
            </w:r>
            <w:r>
              <w:rPr>
                <w:rFonts w:cs="Arial"/>
                <w:b/>
                <w:bCs/>
                <w:color w:val="038B91"/>
              </w:rPr>
              <w:t xml:space="preserve"> </w:t>
            </w:r>
            <w:r w:rsidR="4542A36A" w:rsidRPr="28DEACC8">
              <w:rPr>
                <w:rFonts w:cs="Arial"/>
                <w:b/>
                <w:bCs/>
                <w:color w:val="038B91"/>
              </w:rPr>
              <w:t>June</w:t>
            </w:r>
            <w:r w:rsidR="00B12924" w:rsidRPr="28DEACC8">
              <w:rPr>
                <w:rFonts w:cs="Arial"/>
                <w:b/>
                <w:bCs/>
                <w:color w:val="038B91"/>
              </w:rPr>
              <w:t xml:space="preserve"> 202</w:t>
            </w:r>
            <w:r>
              <w:rPr>
                <w:rFonts w:cs="Arial"/>
                <w:b/>
                <w:bCs/>
                <w:color w:val="038B91"/>
              </w:rPr>
              <w:t>7</w:t>
            </w:r>
            <w:r w:rsidR="00D1761C" w:rsidRPr="28DEACC8">
              <w:rPr>
                <w:rFonts w:cs="Arial"/>
                <w:b/>
                <w:bCs/>
                <w:color w:val="038B91"/>
              </w:rPr>
              <w:t xml:space="preserve"> 12noon</w:t>
            </w:r>
          </w:p>
        </w:tc>
      </w:tr>
      <w:tr w:rsidR="00950F32" w:rsidRPr="00154A5F" w14:paraId="5FE8059C" w14:textId="77777777" w:rsidTr="009F3144">
        <w:trPr>
          <w:trHeight w:val="397"/>
          <w:jc w:val="center"/>
        </w:trPr>
        <w:tc>
          <w:tcPr>
            <w:tcW w:w="4488" w:type="dxa"/>
            <w:shd w:val="clear" w:color="auto" w:fill="038B91"/>
            <w:vAlign w:val="center"/>
          </w:tcPr>
          <w:p w14:paraId="0CEE1B15" w14:textId="77777777" w:rsidR="00950F32" w:rsidRPr="00154A5F" w:rsidRDefault="00950F32" w:rsidP="009F3144">
            <w:pPr>
              <w:spacing w:after="0"/>
              <w:rPr>
                <w:rFonts w:cs="Arial"/>
                <w:b/>
                <w:bCs/>
                <w:color w:val="E9E9E3"/>
              </w:rPr>
            </w:pPr>
            <w:r w:rsidRPr="00154A5F">
              <w:rPr>
                <w:rFonts w:cs="Arial"/>
                <w:b/>
                <w:bCs/>
                <w:color w:val="E9E9E3"/>
              </w:rPr>
              <w:t>Contact for Queries</w:t>
            </w:r>
          </w:p>
        </w:tc>
        <w:tc>
          <w:tcPr>
            <w:tcW w:w="4528" w:type="dxa"/>
            <w:shd w:val="clear" w:color="auto" w:fill="E9E9E3"/>
            <w:vAlign w:val="center"/>
          </w:tcPr>
          <w:p w14:paraId="2591A808" w14:textId="376E03A5" w:rsidR="00950F32" w:rsidRPr="00154A5F" w:rsidRDefault="00950F32" w:rsidP="009F3144">
            <w:pPr>
              <w:tabs>
                <w:tab w:val="left" w:pos="1665"/>
              </w:tabs>
              <w:spacing w:after="0"/>
              <w:rPr>
                <w:rFonts w:cs="Arial"/>
                <w:b/>
                <w:bCs/>
              </w:rPr>
            </w:pPr>
            <w:r w:rsidRPr="00652963">
              <w:rPr>
                <w:rFonts w:cs="Arial"/>
                <w:b/>
                <w:noProof/>
                <w:color w:val="038B91"/>
              </w:rPr>
              <w:t xml:space="preserve">Questions and Answers facility on </w:t>
            </w:r>
            <w:hyperlink r:id="rId12" w:history="1">
              <w:r w:rsidRPr="00652963">
                <w:rPr>
                  <w:rStyle w:val="Hyperlink"/>
                  <w:rFonts w:cs="Arial"/>
                  <w:b/>
                  <w:noProof/>
                  <w:color w:val="038B91"/>
                </w:rPr>
                <w:t>www.etenders.gov.ie</w:t>
              </w:r>
            </w:hyperlink>
          </w:p>
        </w:tc>
      </w:tr>
      <w:tr w:rsidR="00950F32" w:rsidRPr="00154A5F" w14:paraId="7920925E" w14:textId="77777777" w:rsidTr="009F3144">
        <w:trPr>
          <w:trHeight w:val="397"/>
          <w:jc w:val="center"/>
        </w:trPr>
        <w:tc>
          <w:tcPr>
            <w:tcW w:w="4488" w:type="dxa"/>
            <w:shd w:val="clear" w:color="auto" w:fill="038B91"/>
            <w:vAlign w:val="center"/>
          </w:tcPr>
          <w:p w14:paraId="632C0F2E" w14:textId="128EAFE1" w:rsidR="00950F32" w:rsidRPr="00154A5F" w:rsidRDefault="00950F32" w:rsidP="009F3144">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Applications</w:t>
            </w:r>
          </w:p>
        </w:tc>
        <w:tc>
          <w:tcPr>
            <w:tcW w:w="4528" w:type="dxa"/>
            <w:shd w:val="clear" w:color="auto" w:fill="E9E9E3"/>
            <w:vAlign w:val="center"/>
          </w:tcPr>
          <w:p w14:paraId="2C4F4BED" w14:textId="5436C477" w:rsidR="00950F32" w:rsidRPr="00154A5F" w:rsidRDefault="00A43FCA" w:rsidP="009F3144">
            <w:pPr>
              <w:spacing w:after="0"/>
              <w:rPr>
                <w:rFonts w:cs="Arial"/>
                <w:b/>
                <w:bCs/>
              </w:rPr>
            </w:pPr>
            <w:r>
              <w:rPr>
                <w:rFonts w:cs="Arial"/>
                <w:b/>
                <w:bCs/>
                <w:color w:val="038B91"/>
              </w:rPr>
              <w:t>3</w:t>
            </w:r>
            <w:r w:rsidRPr="00A43FCA">
              <w:rPr>
                <w:rFonts w:cs="Arial"/>
                <w:b/>
                <w:bCs/>
                <w:color w:val="038B91"/>
                <w:vertAlign w:val="superscript"/>
              </w:rPr>
              <w:t>rd</w:t>
            </w:r>
            <w:r>
              <w:rPr>
                <w:rFonts w:cs="Arial"/>
                <w:b/>
                <w:bCs/>
                <w:color w:val="038B91"/>
              </w:rPr>
              <w:t xml:space="preserve"> July 2027</w:t>
            </w:r>
            <w:r w:rsidR="00D1761C" w:rsidRPr="28DEACC8">
              <w:rPr>
                <w:rFonts w:cs="Arial"/>
                <w:b/>
                <w:bCs/>
                <w:color w:val="038B91"/>
              </w:rPr>
              <w:t xml:space="preserve"> 12noon</w:t>
            </w:r>
          </w:p>
        </w:tc>
      </w:tr>
      <w:tr w:rsidR="002C0A46" w:rsidRPr="00154A5F" w14:paraId="284BDD5D" w14:textId="77777777" w:rsidTr="009F3144">
        <w:trPr>
          <w:trHeight w:val="397"/>
          <w:jc w:val="center"/>
        </w:trPr>
        <w:tc>
          <w:tcPr>
            <w:tcW w:w="4488" w:type="dxa"/>
            <w:shd w:val="clear" w:color="auto" w:fill="038B91"/>
            <w:vAlign w:val="center"/>
          </w:tcPr>
          <w:p w14:paraId="4E4B06B1" w14:textId="25ACFD3E" w:rsidR="002C0A46" w:rsidRPr="00154A5F" w:rsidRDefault="002C0A46" w:rsidP="009F3144">
            <w:pPr>
              <w:spacing w:after="0"/>
              <w:rPr>
                <w:rFonts w:cs="Arial"/>
                <w:b/>
                <w:bCs/>
                <w:color w:val="E9E9E3"/>
              </w:rPr>
            </w:pPr>
            <w:r>
              <w:rPr>
                <w:rFonts w:cs="Arial"/>
                <w:b/>
                <w:bCs/>
                <w:color w:val="E9E9E3"/>
              </w:rPr>
              <w:t>Closing Date for Ongoing Applications (relevant to those who miss the initial deadline)</w:t>
            </w:r>
          </w:p>
        </w:tc>
        <w:tc>
          <w:tcPr>
            <w:tcW w:w="4528" w:type="dxa"/>
            <w:shd w:val="clear" w:color="auto" w:fill="E9E9E3"/>
            <w:vAlign w:val="center"/>
          </w:tcPr>
          <w:p w14:paraId="2F4C970F" w14:textId="32965D86" w:rsidR="002C0A46" w:rsidRPr="00505A22" w:rsidRDefault="002C0A46" w:rsidP="009F3144">
            <w:pPr>
              <w:spacing w:after="0"/>
              <w:rPr>
                <w:rFonts w:cs="Arial"/>
                <w:b/>
                <w:bCs/>
                <w:color w:val="038B91"/>
              </w:rPr>
            </w:pPr>
            <w:r w:rsidRPr="002C0A46">
              <w:rPr>
                <w:rFonts w:cs="Arial"/>
                <w:b/>
                <w:bCs/>
                <w:color w:val="038B91"/>
              </w:rPr>
              <w:t xml:space="preserve">The panel will operate for a 3-year period and is open to applications throughout that period, it will be re-advertised on eTenders on an annual basis </w:t>
            </w:r>
            <w:r w:rsidR="00844E13">
              <w:rPr>
                <w:rFonts w:cs="Arial"/>
                <w:b/>
                <w:bCs/>
                <w:color w:val="038B91"/>
              </w:rPr>
              <w:t>– Year</w:t>
            </w:r>
            <w:r w:rsidR="005C4463">
              <w:rPr>
                <w:rFonts w:cs="Arial"/>
                <w:b/>
                <w:bCs/>
                <w:color w:val="038B91"/>
              </w:rPr>
              <w:t xml:space="preserve"> 2</w:t>
            </w:r>
          </w:p>
        </w:tc>
      </w:tr>
      <w:tr w:rsidR="00381CC8" w:rsidRPr="00154A5F" w14:paraId="7DD88574" w14:textId="77777777" w:rsidTr="009F3144">
        <w:trPr>
          <w:trHeight w:val="397"/>
          <w:jc w:val="center"/>
        </w:trPr>
        <w:tc>
          <w:tcPr>
            <w:tcW w:w="4488" w:type="dxa"/>
            <w:shd w:val="clear" w:color="auto" w:fill="038B91"/>
            <w:vAlign w:val="center"/>
          </w:tcPr>
          <w:p w14:paraId="6947E650" w14:textId="06FE038A" w:rsidR="00381CC8" w:rsidRPr="00154A5F" w:rsidRDefault="00381CC8" w:rsidP="009F3144">
            <w:pPr>
              <w:spacing w:after="0"/>
              <w:rPr>
                <w:rFonts w:cs="Arial"/>
                <w:b/>
                <w:bCs/>
                <w:color w:val="E9E9E3"/>
              </w:rPr>
            </w:pPr>
            <w:r>
              <w:rPr>
                <w:rFonts w:cs="Arial"/>
                <w:b/>
                <w:bCs/>
                <w:color w:val="E9E9E3"/>
              </w:rPr>
              <w:t>Duration of the Panel</w:t>
            </w:r>
          </w:p>
        </w:tc>
        <w:tc>
          <w:tcPr>
            <w:tcW w:w="4528" w:type="dxa"/>
            <w:shd w:val="clear" w:color="auto" w:fill="E9E9E3"/>
            <w:vAlign w:val="center"/>
          </w:tcPr>
          <w:p w14:paraId="065B765D" w14:textId="1381ED7E" w:rsidR="00381CC8" w:rsidRDefault="00381CC8" w:rsidP="009F3144">
            <w:pPr>
              <w:spacing w:after="0"/>
              <w:rPr>
                <w:rFonts w:cs="Arial"/>
                <w:b/>
                <w:bCs/>
                <w:color w:val="038B91"/>
              </w:rPr>
            </w:pPr>
            <w:r>
              <w:rPr>
                <w:rFonts w:cs="Arial"/>
                <w:b/>
                <w:bCs/>
                <w:color w:val="038B91"/>
              </w:rPr>
              <w:t>3 years unless cancelled</w:t>
            </w:r>
          </w:p>
        </w:tc>
      </w:tr>
      <w:tr w:rsidR="00950F32" w:rsidRPr="00154A5F" w14:paraId="77367FA4" w14:textId="77777777" w:rsidTr="009F3144">
        <w:trPr>
          <w:trHeight w:val="567"/>
          <w:jc w:val="center"/>
        </w:trPr>
        <w:tc>
          <w:tcPr>
            <w:tcW w:w="9016" w:type="dxa"/>
            <w:gridSpan w:val="2"/>
            <w:shd w:val="clear" w:color="auto" w:fill="038B91"/>
            <w:vAlign w:val="center"/>
          </w:tcPr>
          <w:p w14:paraId="719C2717" w14:textId="78530F2B" w:rsidR="00950F32" w:rsidRPr="00154A5F" w:rsidRDefault="00950F32" w:rsidP="00C43AAA">
            <w:pPr>
              <w:autoSpaceDE w:val="0"/>
              <w:autoSpaceDN w:val="0"/>
              <w:adjustRightInd w:val="0"/>
              <w:spacing w:after="0"/>
              <w:jc w:val="both"/>
              <w:rPr>
                <w:rFonts w:cs="Arial"/>
                <w:i/>
                <w:color w:val="E9E9E3"/>
              </w:rPr>
            </w:pPr>
            <w:r w:rsidRPr="00154A5F">
              <w:rPr>
                <w:rFonts w:cs="Arial"/>
                <w:i/>
                <w:color w:val="E9E9E3"/>
              </w:rPr>
              <w:t xml:space="preserve">Please note that information relating to this Invitation </w:t>
            </w:r>
            <w:r w:rsidR="00EE4F28">
              <w:rPr>
                <w:rFonts w:cs="Arial"/>
                <w:i/>
                <w:color w:val="E9E9E3"/>
              </w:rPr>
              <w:t>to Participate in the establishment of a Panel</w:t>
            </w:r>
            <w:r w:rsidRPr="00154A5F">
              <w:rPr>
                <w:rFonts w:cs="Arial"/>
                <w:i/>
                <w:color w:val="E9E9E3"/>
              </w:rPr>
              <w:t xml:space="preserve">, including clarifications and changes, will be published on the Irish Government Procurement Opportunities Portal </w:t>
            </w:r>
            <w:hyperlink r:id="rId13" w:history="1">
              <w:r w:rsidRPr="00154A5F">
                <w:rPr>
                  <w:rStyle w:val="Hyperlink"/>
                  <w:rFonts w:cs="Arial"/>
                  <w:i/>
                  <w:color w:val="E9E9E3"/>
                </w:rPr>
                <w:t>www.etenders.gov.ie</w:t>
              </w:r>
            </w:hyperlink>
            <w:r w:rsidRPr="00154A5F">
              <w:rPr>
                <w:rFonts w:cs="Arial"/>
                <w:i/>
                <w:color w:val="E9E9E3"/>
              </w:rPr>
              <w:t xml:space="preserve"> . Registration is free of charge and there is no charge for documents. </w:t>
            </w:r>
          </w:p>
          <w:p w14:paraId="4835BFE2" w14:textId="77777777" w:rsidR="00950F32" w:rsidRDefault="00950F32" w:rsidP="00C43AAA">
            <w:pPr>
              <w:autoSpaceDE w:val="0"/>
              <w:autoSpaceDN w:val="0"/>
              <w:adjustRightInd w:val="0"/>
              <w:spacing w:after="0"/>
              <w:jc w:val="both"/>
              <w:rPr>
                <w:rFonts w:cs="Arial"/>
                <w:i/>
                <w:color w:val="E9E9E3"/>
              </w:rPr>
            </w:pPr>
            <w:r w:rsidRPr="00154A5F">
              <w:rPr>
                <w:rFonts w:cs="Arial"/>
                <w:i/>
                <w:color w:val="E9E9E3"/>
              </w:rPr>
              <w:t>Please note that the Contracting Authority cannot accept responsibility for information relayed (or not relayed) via third parties.</w:t>
            </w:r>
          </w:p>
          <w:p w14:paraId="045D222A" w14:textId="19618B7A" w:rsidR="00D1761C" w:rsidRDefault="00D1761C" w:rsidP="00C43AAA">
            <w:pPr>
              <w:autoSpaceDE w:val="0"/>
              <w:autoSpaceDN w:val="0"/>
              <w:adjustRightInd w:val="0"/>
              <w:spacing w:after="0"/>
              <w:jc w:val="both"/>
              <w:rPr>
                <w:rFonts w:cs="Arial"/>
                <w:i/>
                <w:color w:val="E9E9E3"/>
              </w:rPr>
            </w:pPr>
            <w:r>
              <w:rPr>
                <w:rFonts w:cs="Arial"/>
                <w:i/>
                <w:color w:val="E9E9E3"/>
              </w:rPr>
              <w:t>Duration of the panel will be 3 years</w:t>
            </w:r>
            <w:r w:rsidR="00381CC8">
              <w:rPr>
                <w:rFonts w:cs="Arial"/>
                <w:i/>
                <w:color w:val="E9E9E3"/>
              </w:rPr>
              <w:t>.  A notice will be published on an</w:t>
            </w:r>
            <w:r w:rsidR="00B8670D">
              <w:rPr>
                <w:rFonts w:cs="Arial"/>
                <w:i/>
                <w:color w:val="E9E9E3"/>
              </w:rPr>
              <w:t xml:space="preserve"> </w:t>
            </w:r>
            <w:r>
              <w:rPr>
                <w:rFonts w:cs="Arial"/>
                <w:i/>
                <w:color w:val="E9E9E3"/>
              </w:rPr>
              <w:t xml:space="preserve">annual basis on </w:t>
            </w:r>
            <w:hyperlink r:id="rId14" w:history="1">
              <w:r w:rsidRPr="00306104">
                <w:rPr>
                  <w:rStyle w:val="Hyperlink"/>
                  <w:rFonts w:cs="Arial"/>
                  <w:i/>
                </w:rPr>
                <w:t>www.eTenders.gov.ie</w:t>
              </w:r>
            </w:hyperlink>
            <w:r w:rsidR="00381CC8">
              <w:rPr>
                <w:rStyle w:val="Hyperlink"/>
                <w:rFonts w:cs="Arial"/>
                <w:i/>
              </w:rPr>
              <w:t xml:space="preserve"> to remind interested parties of the panel’s existence. </w:t>
            </w:r>
            <w:r>
              <w:rPr>
                <w:rFonts w:cs="Arial"/>
                <w:i/>
                <w:color w:val="E9E9E3"/>
              </w:rPr>
              <w:t xml:space="preserve"> </w:t>
            </w:r>
          </w:p>
          <w:p w14:paraId="0E94A2CE" w14:textId="6310DCA6" w:rsidR="00D1761C" w:rsidRPr="00154A5F" w:rsidRDefault="00D1761C" w:rsidP="00C43AAA">
            <w:pPr>
              <w:autoSpaceDE w:val="0"/>
              <w:autoSpaceDN w:val="0"/>
              <w:adjustRightInd w:val="0"/>
              <w:spacing w:after="0"/>
              <w:jc w:val="both"/>
              <w:rPr>
                <w:rFonts w:cs="Arial"/>
                <w:i/>
              </w:rPr>
            </w:pPr>
            <w:r>
              <w:rPr>
                <w:rFonts w:cs="Arial"/>
                <w:i/>
                <w:color w:val="E9E9E3"/>
              </w:rPr>
              <w:t xml:space="preserve">Format for Application will be completion of the </w:t>
            </w:r>
            <w:r w:rsidR="00381CC8">
              <w:rPr>
                <w:rFonts w:cs="Arial"/>
                <w:i/>
                <w:color w:val="E9E9E3"/>
              </w:rPr>
              <w:t xml:space="preserve">Application </w:t>
            </w:r>
            <w:r>
              <w:rPr>
                <w:rFonts w:cs="Arial"/>
                <w:i/>
                <w:color w:val="E9E9E3"/>
              </w:rPr>
              <w:t xml:space="preserve">Response Document available via </w:t>
            </w:r>
            <w:hyperlink r:id="rId15" w:history="1">
              <w:r w:rsidRPr="00306104">
                <w:rPr>
                  <w:rStyle w:val="Hyperlink"/>
                  <w:rFonts w:cs="Arial"/>
                  <w:i/>
                </w:rPr>
                <w:t>www.eTenders.gov.ie</w:t>
              </w:r>
            </w:hyperlink>
            <w:r>
              <w:rPr>
                <w:rFonts w:cs="Arial"/>
                <w:i/>
                <w:color w:val="E9E9E3"/>
              </w:rPr>
              <w:t xml:space="preserve">  </w:t>
            </w:r>
          </w:p>
        </w:tc>
      </w:tr>
    </w:tbl>
    <w:p w14:paraId="7D15A1FF" w14:textId="224AFB7B" w:rsidR="00581083" w:rsidRPr="00844E13" w:rsidRDefault="00807805" w:rsidP="00844E13">
      <w:pPr>
        <w:tabs>
          <w:tab w:val="left" w:pos="5325"/>
        </w:tabs>
        <w:rPr>
          <w:rFonts w:cs="Arial"/>
        </w:rPr>
      </w:pPr>
      <w:r w:rsidRPr="00BB2214">
        <w:rPr>
          <w:noProof/>
        </w:rPr>
        <w:drawing>
          <wp:inline distT="0" distB="0" distL="0" distR="0" wp14:anchorId="6D09FECD" wp14:editId="3B1C5980">
            <wp:extent cx="5731510" cy="10668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1066800"/>
                    </a:xfrm>
                    <a:prstGeom prst="rect">
                      <a:avLst/>
                    </a:prstGeom>
                  </pic:spPr>
                </pic:pic>
              </a:graphicData>
            </a:graphic>
          </wp:inline>
        </w:drawing>
      </w:r>
      <w:bookmarkStart w:id="0" w:name="_Toc467162166"/>
      <w:bookmarkStart w:id="1" w:name="_Toc471803399"/>
      <w:bookmarkStart w:id="2" w:name="_Toc474254397"/>
      <w:bookmarkStart w:id="3" w:name="_Toc474848563"/>
      <w:bookmarkStart w:id="4" w:name="_Toc475440325"/>
      <w:bookmarkStart w:id="5" w:name="_Toc486843176"/>
    </w:p>
    <w:p w14:paraId="0FEDCD99" w14:textId="77777777" w:rsidR="008443B9" w:rsidRDefault="008443B9">
      <w:pPr>
        <w:rPr>
          <w:rFonts w:cs="Arial"/>
          <w:b/>
          <w:color w:val="038B91"/>
          <w:sz w:val="36"/>
          <w:szCs w:val="36"/>
        </w:rPr>
      </w:pPr>
      <w:r>
        <w:rPr>
          <w:rFonts w:cs="Arial"/>
          <w:b/>
          <w:color w:val="038B91"/>
          <w:sz w:val="36"/>
          <w:szCs w:val="36"/>
        </w:rPr>
        <w:br w:type="page"/>
      </w:r>
    </w:p>
    <w:p w14:paraId="4589C96F" w14:textId="40C63BB8" w:rsidR="00581083" w:rsidRDefault="006F491F" w:rsidP="00AF21B1">
      <w:pPr>
        <w:jc w:val="center"/>
        <w:rPr>
          <w:rFonts w:cs="Arial"/>
          <w:b/>
          <w:color w:val="038B91"/>
          <w:sz w:val="36"/>
          <w:szCs w:val="36"/>
        </w:rPr>
      </w:pPr>
      <w:r w:rsidRPr="00581083">
        <w:rPr>
          <w:rFonts w:cs="Arial"/>
          <w:b/>
          <w:color w:val="038B91"/>
          <w:sz w:val="36"/>
          <w:szCs w:val="36"/>
        </w:rPr>
        <w:lastRenderedPageBreak/>
        <w:t>TABLE OF CONTENTS</w:t>
      </w:r>
      <w:bookmarkEnd w:id="0"/>
      <w:bookmarkEnd w:id="1"/>
      <w:bookmarkEnd w:id="2"/>
      <w:bookmarkEnd w:id="3"/>
      <w:bookmarkEnd w:id="4"/>
      <w:bookmarkEnd w:id="5"/>
    </w:p>
    <w:p w14:paraId="77B68390" w14:textId="013C41F9" w:rsidR="0067663A" w:rsidRPr="0067663A" w:rsidRDefault="006F491F" w:rsidP="0067663A">
      <w:pPr>
        <w:pStyle w:val="TOC1"/>
        <w:spacing w:after="0"/>
        <w:rPr>
          <w:rFonts w:asciiTheme="minorHAnsi" w:eastAsiaTheme="minorEastAsia" w:hAnsiTheme="minorHAnsi" w:cstheme="minorHAnsi"/>
          <w:noProof/>
          <w:kern w:val="2"/>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233801369" w:history="1">
        <w:r w:rsidR="0067663A" w:rsidRPr="0067663A">
          <w:rPr>
            <w:rStyle w:val="Hyperlink"/>
            <w:rFonts w:asciiTheme="minorHAnsi" w:eastAsiaTheme="majorEastAsia" w:hAnsiTheme="minorHAnsi" w:cstheme="minorHAnsi"/>
            <w:noProof/>
          </w:rPr>
          <w:t>1</w:t>
        </w:r>
        <w:r w:rsidR="0067663A" w:rsidRPr="0067663A">
          <w:rPr>
            <w:rFonts w:asciiTheme="minorHAnsi" w:eastAsiaTheme="minorEastAsia" w:hAnsiTheme="minorHAnsi" w:cstheme="minorHAnsi"/>
            <w:noProof/>
            <w:kern w:val="2"/>
            <w:lang w:eastAsia="en-IE"/>
            <w14:ligatures w14:val="standardContextual"/>
          </w:rPr>
          <w:tab/>
        </w:r>
        <w:r w:rsidR="0067663A" w:rsidRPr="0067663A">
          <w:rPr>
            <w:rStyle w:val="Hyperlink"/>
            <w:rFonts w:asciiTheme="minorHAnsi" w:eastAsiaTheme="majorEastAsia" w:hAnsiTheme="minorHAnsi" w:cstheme="minorHAnsi"/>
            <w:noProof/>
          </w:rPr>
          <w:t>Disclaimer</w:t>
        </w:r>
        <w:r w:rsidR="0067663A" w:rsidRPr="0067663A">
          <w:rPr>
            <w:rFonts w:asciiTheme="minorHAnsi" w:hAnsiTheme="minorHAnsi" w:cstheme="minorHAnsi"/>
            <w:noProof/>
            <w:webHidden/>
          </w:rPr>
          <w:tab/>
        </w:r>
        <w:r w:rsidR="0067663A" w:rsidRPr="0067663A">
          <w:rPr>
            <w:rFonts w:asciiTheme="minorHAnsi" w:hAnsiTheme="minorHAnsi" w:cstheme="minorHAnsi"/>
            <w:noProof/>
            <w:webHidden/>
          </w:rPr>
          <w:fldChar w:fldCharType="begin"/>
        </w:r>
        <w:r w:rsidR="0067663A" w:rsidRPr="0067663A">
          <w:rPr>
            <w:rFonts w:asciiTheme="minorHAnsi" w:hAnsiTheme="minorHAnsi" w:cstheme="minorHAnsi"/>
            <w:noProof/>
            <w:webHidden/>
          </w:rPr>
          <w:instrText xml:space="preserve"> PAGEREF _Toc233801369 \h </w:instrText>
        </w:r>
        <w:r w:rsidR="0067663A" w:rsidRPr="0067663A">
          <w:rPr>
            <w:rFonts w:asciiTheme="minorHAnsi" w:hAnsiTheme="minorHAnsi" w:cstheme="minorHAnsi"/>
            <w:noProof/>
            <w:webHidden/>
          </w:rPr>
        </w:r>
        <w:r w:rsidR="0067663A" w:rsidRPr="0067663A">
          <w:rPr>
            <w:rFonts w:asciiTheme="minorHAnsi" w:hAnsiTheme="minorHAnsi" w:cstheme="minorHAnsi"/>
            <w:noProof/>
            <w:webHidden/>
          </w:rPr>
          <w:fldChar w:fldCharType="separate"/>
        </w:r>
        <w:r w:rsidR="0067663A" w:rsidRPr="0067663A">
          <w:rPr>
            <w:rFonts w:asciiTheme="minorHAnsi" w:hAnsiTheme="minorHAnsi" w:cstheme="minorHAnsi"/>
            <w:noProof/>
            <w:webHidden/>
          </w:rPr>
          <w:t>4</w:t>
        </w:r>
        <w:r w:rsidR="0067663A" w:rsidRPr="0067663A">
          <w:rPr>
            <w:rFonts w:asciiTheme="minorHAnsi" w:hAnsiTheme="minorHAnsi" w:cstheme="minorHAnsi"/>
            <w:noProof/>
            <w:webHidden/>
          </w:rPr>
          <w:fldChar w:fldCharType="end"/>
        </w:r>
      </w:hyperlink>
    </w:p>
    <w:p w14:paraId="2FE22DD7" w14:textId="065EC8A1"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370" w:history="1">
        <w:r w:rsidRPr="0067663A">
          <w:rPr>
            <w:rStyle w:val="Hyperlink"/>
            <w:rFonts w:asciiTheme="minorHAnsi" w:eastAsiaTheme="majorEastAsia" w:hAnsiTheme="minorHAnsi" w:cstheme="minorHAnsi"/>
            <w:noProof/>
          </w:rPr>
          <w:t>2</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eastAsiaTheme="majorEastAsia" w:hAnsiTheme="minorHAnsi" w:cstheme="minorHAnsi"/>
            <w:noProof/>
          </w:rPr>
          <w:t>Summary</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_Toc233801370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4</w:t>
        </w:r>
        <w:r w:rsidRPr="0067663A">
          <w:rPr>
            <w:rFonts w:asciiTheme="minorHAnsi" w:hAnsiTheme="minorHAnsi" w:cstheme="minorHAnsi"/>
            <w:noProof/>
            <w:webHidden/>
          </w:rPr>
          <w:fldChar w:fldCharType="end"/>
        </w:r>
      </w:hyperlink>
    </w:p>
    <w:p w14:paraId="130554C5" w14:textId="3F8455A0"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371" w:history="1">
        <w:r w:rsidRPr="0067663A">
          <w:rPr>
            <w:rStyle w:val="Hyperlink"/>
            <w:rFonts w:asciiTheme="minorHAnsi" w:eastAsiaTheme="majorEastAsia" w:hAnsiTheme="minorHAnsi" w:cstheme="minorHAnsi"/>
            <w:noProof/>
          </w:rPr>
          <w:t>3</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eastAsiaTheme="majorEastAsia" w:hAnsiTheme="minorHAnsi" w:cstheme="minorHAnsi"/>
            <w:noProof/>
          </w:rPr>
          <w:t>About The Contracting Authority</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_Toc233801371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5</w:t>
        </w:r>
        <w:r w:rsidRPr="0067663A">
          <w:rPr>
            <w:rFonts w:asciiTheme="minorHAnsi" w:hAnsiTheme="minorHAnsi" w:cstheme="minorHAnsi"/>
            <w:noProof/>
            <w:webHidden/>
          </w:rPr>
          <w:fldChar w:fldCharType="end"/>
        </w:r>
      </w:hyperlink>
    </w:p>
    <w:p w14:paraId="4E91BDDE" w14:textId="044149A3"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372" w:history="1">
        <w:r w:rsidRPr="0067663A">
          <w:rPr>
            <w:rStyle w:val="Hyperlink"/>
            <w:rFonts w:asciiTheme="minorHAnsi" w:eastAsiaTheme="majorEastAsia" w:hAnsiTheme="minorHAnsi" w:cstheme="minorHAnsi"/>
            <w:noProof/>
          </w:rPr>
          <w:t>4</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eastAsiaTheme="majorEastAsia" w:hAnsiTheme="minorHAnsi" w:cstheme="minorHAnsi"/>
            <w:noProof/>
          </w:rPr>
          <w:t>Scope Of The Service Required Under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_Toc233801372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7</w:t>
        </w:r>
        <w:r w:rsidRPr="0067663A">
          <w:rPr>
            <w:rFonts w:asciiTheme="minorHAnsi" w:hAnsiTheme="minorHAnsi" w:cstheme="minorHAnsi"/>
            <w:noProof/>
            <w:webHidden/>
          </w:rPr>
          <w:fldChar w:fldCharType="end"/>
        </w:r>
      </w:hyperlink>
    </w:p>
    <w:p w14:paraId="482DBF3F" w14:textId="470E9076"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3" w:history="1">
        <w:r w:rsidRPr="0067663A">
          <w:rPr>
            <w:rStyle w:val="Hyperlink"/>
            <w:rFonts w:asciiTheme="minorHAnsi" w:hAnsiTheme="minorHAnsi" w:cstheme="minorHAnsi"/>
            <w:noProof/>
          </w:rPr>
          <w:t>4.1</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Numbers Admitted To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_Toc233801373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7</w:t>
        </w:r>
        <w:r w:rsidRPr="0067663A">
          <w:rPr>
            <w:rFonts w:asciiTheme="minorHAnsi" w:hAnsiTheme="minorHAnsi" w:cstheme="minorHAnsi"/>
            <w:noProof/>
            <w:webHidden/>
          </w:rPr>
          <w:fldChar w:fldCharType="end"/>
        </w:r>
      </w:hyperlink>
    </w:p>
    <w:p w14:paraId="1E0EA64F" w14:textId="22ED05F4"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4" w:history="1">
        <w:r w:rsidRPr="0067663A">
          <w:rPr>
            <w:rStyle w:val="Hyperlink"/>
            <w:rFonts w:asciiTheme="minorHAnsi" w:hAnsiTheme="minorHAnsi" w:cstheme="minorHAnsi"/>
            <w:noProof/>
          </w:rPr>
          <w:t>4.2</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Duration Of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_Toc233801374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7</w:t>
        </w:r>
        <w:r w:rsidRPr="0067663A">
          <w:rPr>
            <w:rFonts w:asciiTheme="minorHAnsi" w:hAnsiTheme="minorHAnsi" w:cstheme="minorHAnsi"/>
            <w:noProof/>
            <w:webHidden/>
          </w:rPr>
          <w:fldChar w:fldCharType="end"/>
        </w:r>
      </w:hyperlink>
    </w:p>
    <w:p w14:paraId="330EF70C" w14:textId="640490C0"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5" w:history="1">
        <w:r w:rsidRPr="0067663A">
          <w:rPr>
            <w:rStyle w:val="Hyperlink"/>
            <w:rFonts w:asciiTheme="minorHAnsi" w:hAnsiTheme="minorHAnsi" w:cstheme="minorHAnsi"/>
            <w:noProof/>
          </w:rPr>
          <w:t>4.3</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Estimated Value Of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_Toc233801375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7</w:t>
        </w:r>
        <w:r w:rsidRPr="0067663A">
          <w:rPr>
            <w:rFonts w:asciiTheme="minorHAnsi" w:hAnsiTheme="minorHAnsi" w:cstheme="minorHAnsi"/>
            <w:noProof/>
            <w:webHidden/>
          </w:rPr>
          <w:fldChar w:fldCharType="end"/>
        </w:r>
      </w:hyperlink>
    </w:p>
    <w:p w14:paraId="602852BC" w14:textId="6031A81C"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6" w:history="1">
        <w:r w:rsidRPr="0067663A">
          <w:rPr>
            <w:rStyle w:val="Hyperlink"/>
            <w:rFonts w:asciiTheme="minorHAnsi" w:hAnsiTheme="minorHAnsi" w:cstheme="minorHAnsi"/>
            <w:noProof/>
          </w:rPr>
          <w:t>4.4</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Awarding Contracts Under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_Toc233801376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8</w:t>
        </w:r>
        <w:r w:rsidRPr="0067663A">
          <w:rPr>
            <w:rFonts w:asciiTheme="minorHAnsi" w:hAnsiTheme="minorHAnsi" w:cstheme="minorHAnsi"/>
            <w:noProof/>
            <w:webHidden/>
          </w:rPr>
          <w:fldChar w:fldCharType="end"/>
        </w:r>
      </w:hyperlink>
    </w:p>
    <w:p w14:paraId="05FAEC2A" w14:textId="5783B774"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7" w:history="1">
        <w:r w:rsidRPr="0067663A">
          <w:rPr>
            <w:rStyle w:val="Hyperlink"/>
            <w:rFonts w:asciiTheme="minorHAnsi" w:hAnsiTheme="minorHAnsi" w:cstheme="minorHAnsi"/>
            <w:noProof/>
          </w:rPr>
          <w:t>4.5</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Use Of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_Toc233801377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10</w:t>
        </w:r>
        <w:r w:rsidRPr="0067663A">
          <w:rPr>
            <w:rFonts w:asciiTheme="minorHAnsi" w:hAnsiTheme="minorHAnsi" w:cstheme="minorHAnsi"/>
            <w:noProof/>
            <w:webHidden/>
          </w:rPr>
          <w:fldChar w:fldCharType="end"/>
        </w:r>
      </w:hyperlink>
    </w:p>
    <w:p w14:paraId="0642B006" w14:textId="249F20A6"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8" w:history="1">
        <w:r w:rsidRPr="0067663A">
          <w:rPr>
            <w:rStyle w:val="Hyperlink"/>
            <w:rFonts w:asciiTheme="minorHAnsi" w:hAnsiTheme="minorHAnsi" w:cstheme="minorHAnsi"/>
            <w:noProof/>
          </w:rPr>
          <w:t>4.6</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Gdpr Requirements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_Toc233801378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11</w:t>
        </w:r>
        <w:r w:rsidRPr="0067663A">
          <w:rPr>
            <w:rFonts w:asciiTheme="minorHAnsi" w:hAnsiTheme="minorHAnsi" w:cstheme="minorHAnsi"/>
            <w:noProof/>
            <w:webHidden/>
          </w:rPr>
          <w:fldChar w:fldCharType="end"/>
        </w:r>
      </w:hyperlink>
    </w:p>
    <w:p w14:paraId="47678276" w14:textId="6981E94C"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79" w:history="1">
        <w:r w:rsidRPr="0067663A">
          <w:rPr>
            <w:rStyle w:val="Hyperlink"/>
            <w:rFonts w:asciiTheme="minorHAnsi" w:hAnsiTheme="minorHAnsi" w:cstheme="minorHAnsi"/>
            <w:noProof/>
          </w:rPr>
          <w:t>4.7</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Review Of Performance</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_Toc233801379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11</w:t>
        </w:r>
        <w:r w:rsidRPr="0067663A">
          <w:rPr>
            <w:rFonts w:asciiTheme="minorHAnsi" w:hAnsiTheme="minorHAnsi" w:cstheme="minorHAnsi"/>
            <w:noProof/>
            <w:webHidden/>
          </w:rPr>
          <w:fldChar w:fldCharType="end"/>
        </w:r>
      </w:hyperlink>
    </w:p>
    <w:p w14:paraId="6904D01E" w14:textId="37934036"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0" w:history="1">
        <w:r w:rsidRPr="0067663A">
          <w:rPr>
            <w:rStyle w:val="Hyperlink"/>
            <w:rFonts w:asciiTheme="minorHAnsi" w:hAnsiTheme="minorHAnsi" w:cstheme="minorHAnsi"/>
            <w:noProof/>
          </w:rPr>
          <w:t>4.8</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Account Management</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_Toc233801380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11</w:t>
        </w:r>
        <w:r w:rsidRPr="0067663A">
          <w:rPr>
            <w:rFonts w:asciiTheme="minorHAnsi" w:hAnsiTheme="minorHAnsi" w:cstheme="minorHAnsi"/>
            <w:noProof/>
            <w:webHidden/>
          </w:rPr>
          <w:fldChar w:fldCharType="end"/>
        </w:r>
      </w:hyperlink>
    </w:p>
    <w:p w14:paraId="78B0F446" w14:textId="4F112D58"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381" w:history="1">
        <w:r w:rsidRPr="0067663A">
          <w:rPr>
            <w:rStyle w:val="Hyperlink"/>
            <w:rFonts w:asciiTheme="minorHAnsi" w:hAnsiTheme="minorHAnsi" w:cstheme="minorHAnsi"/>
            <w:iCs/>
          </w:rPr>
          <w:t>4.8.1</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rPr>
          <w:t>Account Manager</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_Toc233801381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11</w:t>
        </w:r>
        <w:r w:rsidRPr="0067663A">
          <w:rPr>
            <w:rFonts w:asciiTheme="minorHAnsi" w:hAnsiTheme="minorHAnsi" w:cstheme="minorHAnsi"/>
            <w:webHidden/>
          </w:rPr>
          <w:fldChar w:fldCharType="end"/>
        </w:r>
      </w:hyperlink>
    </w:p>
    <w:p w14:paraId="3798186B" w14:textId="6463823D"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382" w:history="1">
        <w:r w:rsidRPr="0067663A">
          <w:rPr>
            <w:rStyle w:val="Hyperlink"/>
            <w:rFonts w:asciiTheme="minorHAnsi" w:hAnsiTheme="minorHAnsi" w:cstheme="minorHAnsi"/>
            <w:iCs/>
          </w:rPr>
          <w:t>4.8.2</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rPr>
          <w:t>Replacement Personnel</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_Toc233801382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11</w:t>
        </w:r>
        <w:r w:rsidRPr="0067663A">
          <w:rPr>
            <w:rFonts w:asciiTheme="minorHAnsi" w:hAnsiTheme="minorHAnsi" w:cstheme="minorHAnsi"/>
            <w:webHidden/>
          </w:rPr>
          <w:fldChar w:fldCharType="end"/>
        </w:r>
      </w:hyperlink>
    </w:p>
    <w:p w14:paraId="60ED856E" w14:textId="43F06A97"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383" w:history="1">
        <w:r w:rsidRPr="0067663A">
          <w:rPr>
            <w:rStyle w:val="Hyperlink"/>
            <w:rFonts w:asciiTheme="minorHAnsi" w:hAnsiTheme="minorHAnsi" w:cstheme="minorHAnsi"/>
            <w:iCs/>
          </w:rPr>
          <w:t>4.8.3</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rPr>
          <w:t>Invoicing</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_Toc233801383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12</w:t>
        </w:r>
        <w:r w:rsidRPr="0067663A">
          <w:rPr>
            <w:rFonts w:asciiTheme="minorHAnsi" w:hAnsiTheme="minorHAnsi" w:cstheme="minorHAnsi"/>
            <w:webHidden/>
          </w:rPr>
          <w:fldChar w:fldCharType="end"/>
        </w:r>
      </w:hyperlink>
    </w:p>
    <w:p w14:paraId="1324AE85" w14:textId="421361B0"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4" w:history="1">
        <w:r w:rsidRPr="0067663A">
          <w:rPr>
            <w:rStyle w:val="Hyperlink"/>
            <w:rFonts w:asciiTheme="minorHAnsi" w:hAnsiTheme="minorHAnsi" w:cstheme="minorHAnsi"/>
            <w:noProof/>
          </w:rPr>
          <w:t>4.9</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Right To Tender Outside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_Toc233801384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12</w:t>
        </w:r>
        <w:r w:rsidRPr="0067663A">
          <w:rPr>
            <w:rFonts w:asciiTheme="minorHAnsi" w:hAnsiTheme="minorHAnsi" w:cstheme="minorHAnsi"/>
            <w:noProof/>
            <w:webHidden/>
          </w:rPr>
          <w:fldChar w:fldCharType="end"/>
        </w:r>
      </w:hyperlink>
    </w:p>
    <w:p w14:paraId="0147EAD4" w14:textId="7CDB9B9D"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5" w:history="1">
        <w:r w:rsidRPr="0067663A">
          <w:rPr>
            <w:rStyle w:val="Hyperlink"/>
            <w:rFonts w:asciiTheme="minorHAnsi" w:hAnsiTheme="minorHAnsi" w:cstheme="minorHAnsi"/>
            <w:noProof/>
          </w:rPr>
          <w:t>4.10</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Changes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_Toc233801385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12</w:t>
        </w:r>
        <w:r w:rsidRPr="0067663A">
          <w:rPr>
            <w:rFonts w:asciiTheme="minorHAnsi" w:hAnsiTheme="minorHAnsi" w:cstheme="minorHAnsi"/>
            <w:noProof/>
            <w:webHidden/>
          </w:rPr>
          <w:fldChar w:fldCharType="end"/>
        </w:r>
      </w:hyperlink>
    </w:p>
    <w:p w14:paraId="3F087792" w14:textId="38CCFD9D"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386" w:history="1">
        <w:r w:rsidRPr="0067663A">
          <w:rPr>
            <w:rStyle w:val="Hyperlink"/>
            <w:rFonts w:asciiTheme="minorHAnsi" w:eastAsiaTheme="majorEastAsia" w:hAnsiTheme="minorHAnsi" w:cstheme="minorHAnsi"/>
            <w:noProof/>
          </w:rPr>
          <w:t>Requirements Under The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_Toc233801386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13</w:t>
        </w:r>
        <w:r w:rsidRPr="0067663A">
          <w:rPr>
            <w:rFonts w:asciiTheme="minorHAnsi" w:hAnsiTheme="minorHAnsi" w:cstheme="minorHAnsi"/>
            <w:noProof/>
            <w:webHidden/>
          </w:rPr>
          <w:fldChar w:fldCharType="end"/>
        </w:r>
      </w:hyperlink>
    </w:p>
    <w:p w14:paraId="42DFEA7E" w14:textId="68E7B12E"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7" w:history="1">
        <w:r w:rsidRPr="0067663A">
          <w:rPr>
            <w:rStyle w:val="Hyperlink"/>
            <w:rFonts w:asciiTheme="minorHAnsi" w:hAnsiTheme="minorHAnsi" w:cstheme="minorHAnsi"/>
            <w:noProof/>
          </w:rPr>
          <w:t>4.11</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Delivery Locations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_Toc233801387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18</w:t>
        </w:r>
        <w:r w:rsidRPr="0067663A">
          <w:rPr>
            <w:rFonts w:asciiTheme="minorHAnsi" w:hAnsiTheme="minorHAnsi" w:cstheme="minorHAnsi"/>
            <w:noProof/>
            <w:webHidden/>
          </w:rPr>
          <w:fldChar w:fldCharType="end"/>
        </w:r>
      </w:hyperlink>
    </w:p>
    <w:p w14:paraId="2333A989" w14:textId="5C02C176"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8" w:history="1">
        <w:r w:rsidRPr="0067663A">
          <w:rPr>
            <w:rStyle w:val="Hyperlink"/>
            <w:rFonts w:asciiTheme="minorHAnsi" w:hAnsiTheme="minorHAnsi" w:cstheme="minorHAnsi"/>
            <w:noProof/>
          </w:rPr>
          <w:t>4.12</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Volumes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_Toc233801388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18</w:t>
        </w:r>
        <w:r w:rsidRPr="0067663A">
          <w:rPr>
            <w:rFonts w:asciiTheme="minorHAnsi" w:hAnsiTheme="minorHAnsi" w:cstheme="minorHAnsi"/>
            <w:noProof/>
            <w:webHidden/>
          </w:rPr>
          <w:fldChar w:fldCharType="end"/>
        </w:r>
      </w:hyperlink>
    </w:p>
    <w:p w14:paraId="0FFBA45F" w14:textId="1EBB9EEE"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89" w:history="1">
        <w:r w:rsidRPr="0067663A">
          <w:rPr>
            <w:rStyle w:val="Hyperlink"/>
            <w:rFonts w:asciiTheme="minorHAnsi" w:hAnsiTheme="minorHAnsi" w:cstheme="minorHAnsi"/>
            <w:noProof/>
          </w:rPr>
          <w:t>4.13</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Pricing</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_Toc233801389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18</w:t>
        </w:r>
        <w:r w:rsidRPr="0067663A">
          <w:rPr>
            <w:rFonts w:asciiTheme="minorHAnsi" w:hAnsiTheme="minorHAnsi" w:cstheme="minorHAnsi"/>
            <w:noProof/>
            <w:webHidden/>
          </w:rPr>
          <w:fldChar w:fldCharType="end"/>
        </w:r>
      </w:hyperlink>
    </w:p>
    <w:p w14:paraId="43DD7B72" w14:textId="23A9D6C9"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0" w:history="1">
        <w:r w:rsidRPr="0067663A">
          <w:rPr>
            <w:rStyle w:val="Hyperlink"/>
            <w:rFonts w:asciiTheme="minorHAnsi" w:hAnsiTheme="minorHAnsi" w:cstheme="minorHAnsi"/>
            <w:noProof/>
          </w:rPr>
          <w:t>4.14</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Details Of Contracts Arising Over Life Of Panel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_Toc233801390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18</w:t>
        </w:r>
        <w:r w:rsidRPr="0067663A">
          <w:rPr>
            <w:rFonts w:asciiTheme="minorHAnsi" w:hAnsiTheme="minorHAnsi" w:cstheme="minorHAnsi"/>
            <w:noProof/>
            <w:webHidden/>
          </w:rPr>
          <w:fldChar w:fldCharType="end"/>
        </w:r>
      </w:hyperlink>
    </w:p>
    <w:p w14:paraId="22D5A154" w14:textId="3F5921B4"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391" w:history="1">
        <w:r w:rsidRPr="0067663A">
          <w:rPr>
            <w:rStyle w:val="Hyperlink"/>
            <w:rFonts w:asciiTheme="minorHAnsi" w:eastAsiaTheme="majorEastAsia" w:hAnsiTheme="minorHAnsi" w:cstheme="minorHAnsi"/>
            <w:noProof/>
          </w:rPr>
          <w:t>5</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eastAsiaTheme="majorEastAsia" w:hAnsiTheme="minorHAnsi" w:cstheme="minorHAnsi"/>
            <w:noProof/>
          </w:rPr>
          <w:t>Evaluation Criteria</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_Toc233801391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19</w:t>
        </w:r>
        <w:r w:rsidRPr="0067663A">
          <w:rPr>
            <w:rFonts w:asciiTheme="minorHAnsi" w:hAnsiTheme="minorHAnsi" w:cstheme="minorHAnsi"/>
            <w:noProof/>
            <w:webHidden/>
          </w:rPr>
          <w:fldChar w:fldCharType="end"/>
        </w:r>
      </w:hyperlink>
    </w:p>
    <w:p w14:paraId="789ACFFB" w14:textId="0CD4AD64"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2" w:history="1">
        <w:r w:rsidRPr="0067663A">
          <w:rPr>
            <w:rStyle w:val="Hyperlink"/>
            <w:rFonts w:asciiTheme="minorHAnsi" w:hAnsiTheme="minorHAnsi" w:cstheme="minorHAnsi"/>
            <w:noProof/>
          </w:rPr>
          <w:t>5.1</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Application Requirements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_Toc233801392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19</w:t>
        </w:r>
        <w:r w:rsidRPr="0067663A">
          <w:rPr>
            <w:rFonts w:asciiTheme="minorHAnsi" w:hAnsiTheme="minorHAnsi" w:cstheme="minorHAnsi"/>
            <w:noProof/>
            <w:webHidden/>
          </w:rPr>
          <w:fldChar w:fldCharType="end"/>
        </w:r>
      </w:hyperlink>
    </w:p>
    <w:p w14:paraId="6629C06D" w14:textId="48218B3B"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3" w:history="1">
        <w:r w:rsidRPr="0067663A">
          <w:rPr>
            <w:rStyle w:val="Hyperlink"/>
            <w:rFonts w:asciiTheme="minorHAnsi" w:hAnsiTheme="minorHAnsi" w:cstheme="minorHAnsi"/>
            <w:noProof/>
            <w:lang w:val="en-US"/>
          </w:rPr>
          <w:t>5.2</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lang w:val="en-US"/>
          </w:rPr>
          <w:t>Cover Letter</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_Toc233801393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19</w:t>
        </w:r>
        <w:r w:rsidRPr="0067663A">
          <w:rPr>
            <w:rFonts w:asciiTheme="minorHAnsi" w:hAnsiTheme="minorHAnsi" w:cstheme="minorHAnsi"/>
            <w:noProof/>
            <w:webHidden/>
          </w:rPr>
          <w:fldChar w:fldCharType="end"/>
        </w:r>
      </w:hyperlink>
    </w:p>
    <w:p w14:paraId="6AC7F355" w14:textId="0B4DECED"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4" w:history="1">
        <w:r w:rsidRPr="0067663A">
          <w:rPr>
            <w:rStyle w:val="Hyperlink"/>
            <w:rFonts w:asciiTheme="minorHAnsi" w:hAnsiTheme="minorHAnsi" w:cstheme="minorHAnsi"/>
            <w:noProof/>
            <w:lang w:val="en-US"/>
          </w:rPr>
          <w:t>5.3</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Insurance Requirements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_Toc233801394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19</w:t>
        </w:r>
        <w:r w:rsidRPr="0067663A">
          <w:rPr>
            <w:rFonts w:asciiTheme="minorHAnsi" w:hAnsiTheme="minorHAnsi" w:cstheme="minorHAnsi"/>
            <w:noProof/>
            <w:webHidden/>
          </w:rPr>
          <w:fldChar w:fldCharType="end"/>
        </w:r>
      </w:hyperlink>
    </w:p>
    <w:p w14:paraId="13CEE6A3" w14:textId="2C02EA65"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5" w:history="1">
        <w:r w:rsidRPr="0067663A">
          <w:rPr>
            <w:rStyle w:val="Hyperlink"/>
            <w:rFonts w:asciiTheme="minorHAnsi" w:hAnsiTheme="minorHAnsi" w:cstheme="minorHAnsi"/>
            <w:noProof/>
          </w:rPr>
          <w:t>5.4</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Tax Compliance</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_Toc233801395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19</w:t>
        </w:r>
        <w:r w:rsidRPr="0067663A">
          <w:rPr>
            <w:rFonts w:asciiTheme="minorHAnsi" w:hAnsiTheme="minorHAnsi" w:cstheme="minorHAnsi"/>
            <w:noProof/>
            <w:webHidden/>
          </w:rPr>
          <w:fldChar w:fldCharType="end"/>
        </w:r>
      </w:hyperlink>
    </w:p>
    <w:p w14:paraId="0372BE48" w14:textId="0E227230"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6" w:history="1">
        <w:r w:rsidRPr="0067663A">
          <w:rPr>
            <w:rStyle w:val="Hyperlink"/>
            <w:rFonts w:asciiTheme="minorHAnsi" w:hAnsiTheme="minorHAnsi" w:cstheme="minorHAnsi"/>
            <w:noProof/>
          </w:rPr>
          <w:t>5.5</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Financial Stability</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_Toc233801396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63FA7312" w14:textId="28B2004E"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7" w:history="1">
        <w:r w:rsidRPr="0067663A">
          <w:rPr>
            <w:rStyle w:val="Hyperlink"/>
            <w:rFonts w:asciiTheme="minorHAnsi" w:hAnsiTheme="minorHAnsi" w:cstheme="minorHAnsi"/>
            <w:noProof/>
          </w:rPr>
          <w:t>5.6</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Quality Assurance</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_Toc233801397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1A1D6C1B" w14:textId="21920587"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8" w:history="1">
        <w:r w:rsidRPr="0067663A">
          <w:rPr>
            <w:rStyle w:val="Hyperlink"/>
            <w:rFonts w:asciiTheme="minorHAnsi" w:hAnsiTheme="minorHAnsi" w:cstheme="minorHAnsi"/>
            <w:noProof/>
          </w:rPr>
          <w:t>5.7</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Health And Safety</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_Toc233801398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75C9173B" w14:textId="1B20524C"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399" w:history="1">
        <w:r w:rsidRPr="0067663A">
          <w:rPr>
            <w:rStyle w:val="Hyperlink"/>
            <w:rFonts w:asciiTheme="minorHAnsi" w:hAnsiTheme="minorHAnsi" w:cstheme="minorHAnsi"/>
            <w:noProof/>
          </w:rPr>
          <w:t>5.8</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Environmental</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_Toc233801399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3E8D20F4" w14:textId="1E472A57" w:rsidR="0067663A" w:rsidRPr="0067663A" w:rsidRDefault="0067663A" w:rsidP="0067663A">
      <w:pPr>
        <w:pStyle w:val="TOC2"/>
        <w:tabs>
          <w:tab w:val="left" w:pos="88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400" w:history="1">
        <w:r w:rsidRPr="0067663A">
          <w:rPr>
            <w:rStyle w:val="Hyperlink"/>
            <w:rFonts w:asciiTheme="minorHAnsi" w:hAnsiTheme="minorHAnsi" w:cstheme="minorHAnsi"/>
            <w:noProof/>
          </w:rPr>
          <w:t>5.9</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Previous Experience</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_Toc233801400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4736077B" w14:textId="7EEA1397" w:rsidR="0067663A" w:rsidRPr="0067663A" w:rsidRDefault="0067663A" w:rsidP="0067663A">
      <w:pPr>
        <w:pStyle w:val="TOC2"/>
        <w:tabs>
          <w:tab w:val="left" w:pos="1100"/>
          <w:tab w:val="right" w:leader="dot" w:pos="9016"/>
        </w:tabs>
        <w:spacing w:after="0"/>
        <w:rPr>
          <w:rFonts w:asciiTheme="minorHAnsi" w:eastAsiaTheme="minorEastAsia" w:hAnsiTheme="minorHAnsi" w:cstheme="minorHAnsi"/>
          <w:noProof/>
          <w:kern w:val="2"/>
          <w:lang w:eastAsia="en-IE"/>
          <w14:ligatures w14:val="standardContextual"/>
        </w:rPr>
      </w:pPr>
      <w:hyperlink w:anchor="_Toc233801401" w:history="1">
        <w:r w:rsidRPr="0067663A">
          <w:rPr>
            <w:rStyle w:val="Hyperlink"/>
            <w:rFonts w:asciiTheme="minorHAnsi" w:hAnsiTheme="minorHAnsi" w:cstheme="minorHAnsi"/>
            <w:noProof/>
          </w:rPr>
          <w:t>5.10</w:t>
        </w:r>
        <w:r w:rsidRPr="0067663A">
          <w:rPr>
            <w:rFonts w:asciiTheme="minorHAnsi" w:eastAsiaTheme="minorEastAsia" w:hAnsiTheme="minorHAnsi" w:cstheme="minorHAnsi"/>
            <w:noProof/>
            <w:kern w:val="2"/>
            <w:lang w:eastAsia="en-IE"/>
            <w14:ligatures w14:val="standardContextual"/>
          </w:rPr>
          <w:tab/>
        </w:r>
        <w:r w:rsidRPr="0067663A">
          <w:rPr>
            <w:rStyle w:val="Hyperlink"/>
            <w:rFonts w:asciiTheme="minorHAnsi" w:hAnsiTheme="minorHAnsi" w:cstheme="minorHAnsi"/>
            <w:noProof/>
          </w:rPr>
          <w:t>Tutor Experience</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_Toc233801401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20</w:t>
        </w:r>
        <w:r w:rsidRPr="0067663A">
          <w:rPr>
            <w:rFonts w:asciiTheme="minorHAnsi" w:hAnsiTheme="minorHAnsi" w:cstheme="minorHAnsi"/>
            <w:noProof/>
            <w:webHidden/>
          </w:rPr>
          <w:fldChar w:fldCharType="end"/>
        </w:r>
      </w:hyperlink>
    </w:p>
    <w:p w14:paraId="7EC9E786" w14:textId="04230B62" w:rsidR="0067663A" w:rsidRPr="0067663A" w:rsidRDefault="0067663A" w:rsidP="0067663A">
      <w:pPr>
        <w:pStyle w:val="TOC1"/>
        <w:spacing w:after="0"/>
        <w:rPr>
          <w:rFonts w:asciiTheme="minorHAnsi" w:eastAsiaTheme="minorEastAsia" w:hAnsiTheme="minorHAnsi" w:cstheme="minorHAnsi"/>
          <w:noProof/>
          <w:kern w:val="2"/>
          <w:lang w:eastAsia="en-IE"/>
          <w14:ligatures w14:val="standardContextual"/>
        </w:rPr>
      </w:pPr>
      <w:hyperlink w:anchor="_Toc233801402" w:history="1">
        <w:r w:rsidRPr="0067663A">
          <w:rPr>
            <w:rStyle w:val="Hyperlink"/>
            <w:rFonts w:asciiTheme="minorHAnsi" w:eastAsiaTheme="majorEastAsia" w:hAnsiTheme="minorHAnsi" w:cstheme="minorHAnsi"/>
            <w:noProof/>
          </w:rPr>
          <w:t>Appendix 1 - Instructions To Applicants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_Toc233801402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21</w:t>
        </w:r>
        <w:r w:rsidRPr="0067663A">
          <w:rPr>
            <w:rFonts w:asciiTheme="minorHAnsi" w:hAnsiTheme="minorHAnsi" w:cstheme="minorHAnsi"/>
            <w:noProof/>
            <w:webHidden/>
          </w:rPr>
          <w:fldChar w:fldCharType="end"/>
        </w:r>
      </w:hyperlink>
    </w:p>
    <w:p w14:paraId="22C40AD3" w14:textId="445C5B63"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3" w:history="1">
        <w:r w:rsidRPr="0067663A">
          <w:rPr>
            <w:rStyle w:val="Hyperlink"/>
            <w:rFonts w:asciiTheme="minorHAnsi" w:hAnsiTheme="minorHAnsi" w:cstheme="minorHAnsi"/>
            <w:b/>
            <w:bCs/>
          </w:rPr>
          <w:t>(A)</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Submission Of Applications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_Toc233801403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21</w:t>
        </w:r>
        <w:r w:rsidRPr="0067663A">
          <w:rPr>
            <w:rFonts w:asciiTheme="minorHAnsi" w:hAnsiTheme="minorHAnsi" w:cstheme="minorHAnsi"/>
            <w:webHidden/>
          </w:rPr>
          <w:fldChar w:fldCharType="end"/>
        </w:r>
      </w:hyperlink>
    </w:p>
    <w:p w14:paraId="55DFFFF7" w14:textId="067B046A"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4" w:history="1">
        <w:r w:rsidRPr="0067663A">
          <w:rPr>
            <w:rStyle w:val="Hyperlink"/>
            <w:rFonts w:asciiTheme="minorHAnsi" w:hAnsiTheme="minorHAnsi" w:cstheme="minorHAnsi"/>
            <w:b/>
            <w:bCs/>
          </w:rPr>
          <w:t>(B)</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Language</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_Toc233801404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21</w:t>
        </w:r>
        <w:r w:rsidRPr="0067663A">
          <w:rPr>
            <w:rFonts w:asciiTheme="minorHAnsi" w:hAnsiTheme="minorHAnsi" w:cstheme="minorHAnsi"/>
            <w:webHidden/>
          </w:rPr>
          <w:fldChar w:fldCharType="end"/>
        </w:r>
      </w:hyperlink>
    </w:p>
    <w:p w14:paraId="0D6B933B" w14:textId="033E1356"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5" w:history="1">
        <w:r w:rsidRPr="0067663A">
          <w:rPr>
            <w:rStyle w:val="Hyperlink"/>
            <w:rFonts w:asciiTheme="minorHAnsi" w:hAnsiTheme="minorHAnsi" w:cstheme="minorHAnsi"/>
            <w:b/>
            <w:bCs/>
          </w:rPr>
          <w:t>(C)</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Queries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_Toc233801405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21</w:t>
        </w:r>
        <w:r w:rsidRPr="0067663A">
          <w:rPr>
            <w:rFonts w:asciiTheme="minorHAnsi" w:hAnsiTheme="minorHAnsi" w:cstheme="minorHAnsi"/>
            <w:webHidden/>
          </w:rPr>
          <w:fldChar w:fldCharType="end"/>
        </w:r>
      </w:hyperlink>
    </w:p>
    <w:p w14:paraId="72FBF282" w14:textId="0FAF6E1F"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6" w:history="1">
        <w:r w:rsidRPr="0067663A">
          <w:rPr>
            <w:rStyle w:val="Hyperlink"/>
            <w:rFonts w:asciiTheme="minorHAnsi" w:hAnsiTheme="minorHAnsi" w:cstheme="minorHAnsi"/>
            <w:b/>
            <w:bCs/>
          </w:rPr>
          <w:t>(D)</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Sufficiency &amp; Accuracy Of Response</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_Toc233801406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21</w:t>
        </w:r>
        <w:r w:rsidRPr="0067663A">
          <w:rPr>
            <w:rFonts w:asciiTheme="minorHAnsi" w:hAnsiTheme="minorHAnsi" w:cstheme="minorHAnsi"/>
            <w:webHidden/>
          </w:rPr>
          <w:fldChar w:fldCharType="end"/>
        </w:r>
      </w:hyperlink>
    </w:p>
    <w:p w14:paraId="46934848" w14:textId="042B0AB5"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7" w:history="1">
        <w:r w:rsidRPr="0067663A">
          <w:rPr>
            <w:rStyle w:val="Hyperlink"/>
            <w:rFonts w:asciiTheme="minorHAnsi" w:hAnsiTheme="minorHAnsi" w:cstheme="minorHAnsi"/>
            <w:b/>
            <w:bCs/>
          </w:rPr>
          <w:t>(E)</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Cost Of Preparation Of Response</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_Toc233801407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22</w:t>
        </w:r>
        <w:r w:rsidRPr="0067663A">
          <w:rPr>
            <w:rFonts w:asciiTheme="minorHAnsi" w:hAnsiTheme="minorHAnsi" w:cstheme="minorHAnsi"/>
            <w:webHidden/>
          </w:rPr>
          <w:fldChar w:fldCharType="end"/>
        </w:r>
      </w:hyperlink>
    </w:p>
    <w:p w14:paraId="1B48D118" w14:textId="13E20CB7"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8" w:history="1">
        <w:r w:rsidRPr="0067663A">
          <w:rPr>
            <w:rStyle w:val="Hyperlink"/>
            <w:rFonts w:asciiTheme="minorHAnsi" w:hAnsiTheme="minorHAnsi" w:cstheme="minorHAnsi"/>
            <w:b/>
            <w:bCs/>
          </w:rPr>
          <w:t>(F)</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Currency And Payments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_Toc233801408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22</w:t>
        </w:r>
        <w:r w:rsidRPr="0067663A">
          <w:rPr>
            <w:rFonts w:asciiTheme="minorHAnsi" w:hAnsiTheme="minorHAnsi" w:cstheme="minorHAnsi"/>
            <w:webHidden/>
          </w:rPr>
          <w:fldChar w:fldCharType="end"/>
        </w:r>
      </w:hyperlink>
    </w:p>
    <w:p w14:paraId="538A3E83" w14:textId="1506F5FF"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09" w:history="1">
        <w:r w:rsidRPr="0067663A">
          <w:rPr>
            <w:rStyle w:val="Hyperlink"/>
            <w:rFonts w:asciiTheme="minorHAnsi" w:hAnsiTheme="minorHAnsi" w:cstheme="minorHAnsi"/>
            <w:b/>
            <w:bCs/>
          </w:rPr>
          <w:t>(G)</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Conflict Of Interest</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_Toc233801409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22</w:t>
        </w:r>
        <w:r w:rsidRPr="0067663A">
          <w:rPr>
            <w:rFonts w:asciiTheme="minorHAnsi" w:hAnsiTheme="minorHAnsi" w:cstheme="minorHAnsi"/>
            <w:webHidden/>
          </w:rPr>
          <w:fldChar w:fldCharType="end"/>
        </w:r>
      </w:hyperlink>
    </w:p>
    <w:p w14:paraId="798D1BA7" w14:textId="40D271E6"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0" w:history="1">
        <w:r w:rsidRPr="0067663A">
          <w:rPr>
            <w:rStyle w:val="Hyperlink"/>
            <w:rFonts w:asciiTheme="minorHAnsi" w:hAnsiTheme="minorHAnsi" w:cstheme="minorHAnsi"/>
            <w:b/>
            <w:bCs/>
          </w:rPr>
          <w:t>(H)</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Freedom Of Information Acts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_Toc233801410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22</w:t>
        </w:r>
        <w:r w:rsidRPr="0067663A">
          <w:rPr>
            <w:rFonts w:asciiTheme="minorHAnsi" w:hAnsiTheme="minorHAnsi" w:cstheme="minorHAnsi"/>
            <w:webHidden/>
          </w:rPr>
          <w:fldChar w:fldCharType="end"/>
        </w:r>
      </w:hyperlink>
    </w:p>
    <w:p w14:paraId="356ABD5F" w14:textId="58739902"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1" w:history="1">
        <w:r w:rsidRPr="0067663A">
          <w:rPr>
            <w:rStyle w:val="Hyperlink"/>
            <w:rFonts w:asciiTheme="minorHAnsi" w:hAnsiTheme="minorHAnsi" w:cstheme="minorHAnsi"/>
            <w:b/>
            <w:bCs/>
          </w:rPr>
          <w:t>(I)</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Tax Clearance</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_Toc233801411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23</w:t>
        </w:r>
        <w:r w:rsidRPr="0067663A">
          <w:rPr>
            <w:rFonts w:asciiTheme="minorHAnsi" w:hAnsiTheme="minorHAnsi" w:cstheme="minorHAnsi"/>
            <w:webHidden/>
          </w:rPr>
          <w:fldChar w:fldCharType="end"/>
        </w:r>
      </w:hyperlink>
    </w:p>
    <w:p w14:paraId="5AEFA7F9" w14:textId="6878B543"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2" w:history="1">
        <w:r w:rsidRPr="0067663A">
          <w:rPr>
            <w:rStyle w:val="Hyperlink"/>
            <w:rFonts w:asciiTheme="minorHAnsi" w:hAnsiTheme="minorHAnsi" w:cstheme="minorHAnsi"/>
            <w:b/>
            <w:bCs/>
          </w:rPr>
          <w:t>(J)</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Withholding Tax</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_Toc233801412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23</w:t>
        </w:r>
        <w:r w:rsidRPr="0067663A">
          <w:rPr>
            <w:rFonts w:asciiTheme="minorHAnsi" w:hAnsiTheme="minorHAnsi" w:cstheme="minorHAnsi"/>
            <w:webHidden/>
          </w:rPr>
          <w:fldChar w:fldCharType="end"/>
        </w:r>
      </w:hyperlink>
    </w:p>
    <w:p w14:paraId="370BD9B8" w14:textId="217B6768"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3" w:history="1">
        <w:r w:rsidRPr="0067663A">
          <w:rPr>
            <w:rStyle w:val="Hyperlink"/>
            <w:rFonts w:asciiTheme="minorHAnsi" w:hAnsiTheme="minorHAnsi" w:cstheme="minorHAnsi"/>
            <w:b/>
            <w:bCs/>
          </w:rPr>
          <w:t>(K)</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Irish Legislation And Law</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_Toc233801413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23</w:t>
        </w:r>
        <w:r w:rsidRPr="0067663A">
          <w:rPr>
            <w:rFonts w:asciiTheme="minorHAnsi" w:hAnsiTheme="minorHAnsi" w:cstheme="minorHAnsi"/>
            <w:webHidden/>
          </w:rPr>
          <w:fldChar w:fldCharType="end"/>
        </w:r>
      </w:hyperlink>
    </w:p>
    <w:p w14:paraId="5CAC2EA6" w14:textId="1A3A69BC"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4" w:history="1">
        <w:r w:rsidRPr="0067663A">
          <w:rPr>
            <w:rStyle w:val="Hyperlink"/>
            <w:rFonts w:asciiTheme="minorHAnsi" w:hAnsiTheme="minorHAnsi" w:cstheme="minorHAnsi"/>
            <w:b/>
            <w:bCs/>
          </w:rPr>
          <w:t>(L)</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Dignity At Work</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_Toc233801414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23</w:t>
        </w:r>
        <w:r w:rsidRPr="0067663A">
          <w:rPr>
            <w:rFonts w:asciiTheme="minorHAnsi" w:hAnsiTheme="minorHAnsi" w:cstheme="minorHAnsi"/>
            <w:webHidden/>
          </w:rPr>
          <w:fldChar w:fldCharType="end"/>
        </w:r>
      </w:hyperlink>
    </w:p>
    <w:p w14:paraId="54868918" w14:textId="09A2D864"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5" w:history="1">
        <w:r w:rsidRPr="0067663A">
          <w:rPr>
            <w:rStyle w:val="Hyperlink"/>
            <w:rFonts w:asciiTheme="minorHAnsi" w:hAnsiTheme="minorHAnsi" w:cstheme="minorHAnsi"/>
            <w:b/>
            <w:bCs/>
          </w:rPr>
          <w:t>(M)</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Clarification Of Responses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_Toc233801415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23</w:t>
        </w:r>
        <w:r w:rsidRPr="0067663A">
          <w:rPr>
            <w:rFonts w:asciiTheme="minorHAnsi" w:hAnsiTheme="minorHAnsi" w:cstheme="minorHAnsi"/>
            <w:webHidden/>
          </w:rPr>
          <w:fldChar w:fldCharType="end"/>
        </w:r>
      </w:hyperlink>
    </w:p>
    <w:p w14:paraId="4846420C" w14:textId="48DF1934"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6" w:history="1">
        <w:r w:rsidRPr="0067663A">
          <w:rPr>
            <w:rStyle w:val="Hyperlink"/>
            <w:rFonts w:asciiTheme="minorHAnsi" w:hAnsiTheme="minorHAnsi" w:cstheme="minorHAnsi"/>
            <w:b/>
            <w:bCs/>
          </w:rPr>
          <w:t>(N)</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Interference And Inducement To Purchase</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_Toc233801416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4A60A884" w14:textId="68725D87"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7" w:history="1">
        <w:r w:rsidRPr="0067663A">
          <w:rPr>
            <w:rStyle w:val="Hyperlink"/>
            <w:rFonts w:asciiTheme="minorHAnsi" w:hAnsiTheme="minorHAnsi" w:cstheme="minorHAnsi"/>
            <w:b/>
            <w:bCs/>
          </w:rPr>
          <w:t>(O)</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Notification Of Application Evaluations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_Toc233801417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792DA7D7" w14:textId="4713997D"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8" w:history="1">
        <w:r w:rsidRPr="0067663A">
          <w:rPr>
            <w:rStyle w:val="Hyperlink"/>
            <w:rFonts w:asciiTheme="minorHAnsi" w:hAnsiTheme="minorHAnsi" w:cstheme="minorHAnsi"/>
            <w:b/>
            <w:bCs/>
          </w:rPr>
          <w:t>(P)</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Payment</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_Toc233801418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678CE5C7" w14:textId="05861E11"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19" w:history="1">
        <w:r w:rsidRPr="0067663A">
          <w:rPr>
            <w:rStyle w:val="Hyperlink"/>
            <w:rFonts w:asciiTheme="minorHAnsi" w:hAnsiTheme="minorHAnsi" w:cstheme="minorHAnsi"/>
            <w:b/>
            <w:bCs/>
          </w:rPr>
          <w:t>(Q)</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Environmental Aspects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_Toc233801419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2357FB1B" w14:textId="710C3F25"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0" w:history="1">
        <w:r w:rsidRPr="0067663A">
          <w:rPr>
            <w:rStyle w:val="Hyperlink"/>
            <w:rFonts w:asciiTheme="minorHAnsi" w:hAnsiTheme="minorHAnsi" w:cstheme="minorHAnsi"/>
            <w:b/>
            <w:bCs/>
          </w:rPr>
          <w:t>(R)</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Accessibility</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_Toc233801420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0148FF4C" w14:textId="056824B6"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1" w:history="1">
        <w:r w:rsidRPr="0067663A">
          <w:rPr>
            <w:rStyle w:val="Hyperlink"/>
            <w:rFonts w:asciiTheme="minorHAnsi" w:hAnsiTheme="minorHAnsi" w:cstheme="minorHAnsi"/>
            <w:b/>
            <w:bCs/>
          </w:rPr>
          <w:t>(S)</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Collusive Tendering</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_Toc233801421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6876BAD5" w14:textId="7C2AE781"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2" w:history="1">
        <w:r w:rsidRPr="0067663A">
          <w:rPr>
            <w:rStyle w:val="Hyperlink"/>
            <w:rFonts w:asciiTheme="minorHAnsi" w:hAnsiTheme="minorHAnsi" w:cstheme="minorHAnsi"/>
            <w:b/>
            <w:bCs/>
          </w:rPr>
          <w:t>(T)</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Confidentiality</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_Toc233801422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24</w:t>
        </w:r>
        <w:r w:rsidRPr="0067663A">
          <w:rPr>
            <w:rFonts w:asciiTheme="minorHAnsi" w:hAnsiTheme="minorHAnsi" w:cstheme="minorHAnsi"/>
            <w:webHidden/>
          </w:rPr>
          <w:fldChar w:fldCharType="end"/>
        </w:r>
      </w:hyperlink>
    </w:p>
    <w:p w14:paraId="2DEA6E60" w14:textId="7C13177C"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3" w:history="1">
        <w:r w:rsidRPr="0067663A">
          <w:rPr>
            <w:rStyle w:val="Hyperlink"/>
            <w:rFonts w:asciiTheme="minorHAnsi" w:hAnsiTheme="minorHAnsi" w:cstheme="minorHAnsi"/>
            <w:b/>
            <w:bCs/>
          </w:rPr>
          <w:t>(U)</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Consortia And Prime Subcontractors</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_Toc233801423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25</w:t>
        </w:r>
        <w:r w:rsidRPr="0067663A">
          <w:rPr>
            <w:rFonts w:asciiTheme="minorHAnsi" w:hAnsiTheme="minorHAnsi" w:cstheme="minorHAnsi"/>
            <w:webHidden/>
          </w:rPr>
          <w:fldChar w:fldCharType="end"/>
        </w:r>
      </w:hyperlink>
    </w:p>
    <w:p w14:paraId="15991485" w14:textId="76B94142"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4" w:history="1">
        <w:r w:rsidRPr="0067663A">
          <w:rPr>
            <w:rStyle w:val="Hyperlink"/>
            <w:rFonts w:asciiTheme="minorHAnsi" w:hAnsiTheme="minorHAnsi" w:cstheme="minorHAnsi"/>
            <w:b/>
            <w:bCs/>
          </w:rPr>
          <w:t>(V)</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Anti-Competitive Conduct</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_Toc233801424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25</w:t>
        </w:r>
        <w:r w:rsidRPr="0067663A">
          <w:rPr>
            <w:rFonts w:asciiTheme="minorHAnsi" w:hAnsiTheme="minorHAnsi" w:cstheme="minorHAnsi"/>
            <w:webHidden/>
          </w:rPr>
          <w:fldChar w:fldCharType="end"/>
        </w:r>
      </w:hyperlink>
    </w:p>
    <w:p w14:paraId="2CB4FC46" w14:textId="66DA98D4" w:rsidR="0067663A" w:rsidRPr="0067663A" w:rsidRDefault="0067663A" w:rsidP="0067663A">
      <w:pPr>
        <w:pStyle w:val="TOC3"/>
        <w:rPr>
          <w:rFonts w:asciiTheme="minorHAnsi" w:eastAsiaTheme="minorEastAsia" w:hAnsiTheme="minorHAnsi" w:cstheme="minorHAnsi"/>
          <w:kern w:val="2"/>
          <w:lang w:eastAsia="en-IE"/>
          <w14:ligatures w14:val="standardContextual"/>
        </w:rPr>
      </w:pPr>
      <w:hyperlink w:anchor="_Toc233801425" w:history="1">
        <w:r w:rsidRPr="0067663A">
          <w:rPr>
            <w:rStyle w:val="Hyperlink"/>
            <w:rFonts w:asciiTheme="minorHAnsi" w:hAnsiTheme="minorHAnsi" w:cstheme="minorHAnsi"/>
            <w:b/>
            <w:bCs/>
          </w:rPr>
          <w:t>(W)</w:t>
        </w:r>
        <w:r w:rsidRPr="0067663A">
          <w:rPr>
            <w:rFonts w:asciiTheme="minorHAnsi" w:eastAsiaTheme="minorEastAsia" w:hAnsiTheme="minorHAnsi" w:cstheme="minorHAnsi"/>
            <w:kern w:val="2"/>
            <w:lang w:eastAsia="en-IE"/>
            <w14:ligatures w14:val="standardContextual"/>
          </w:rPr>
          <w:tab/>
        </w:r>
        <w:r w:rsidRPr="0067663A">
          <w:rPr>
            <w:rStyle w:val="Hyperlink"/>
            <w:rFonts w:asciiTheme="minorHAnsi" w:hAnsiTheme="minorHAnsi" w:cstheme="minorHAnsi"/>
            <w:b/>
            <w:bCs/>
          </w:rPr>
          <w:t>Changes In Legislation</w:t>
        </w:r>
        <w:r w:rsidRPr="0067663A">
          <w:rPr>
            <w:rFonts w:asciiTheme="minorHAnsi" w:hAnsiTheme="minorHAnsi" w:cstheme="minorHAnsi"/>
            <w:webHidden/>
          </w:rPr>
          <w:tab/>
        </w:r>
        <w:r w:rsidRPr="0067663A">
          <w:rPr>
            <w:rFonts w:asciiTheme="minorHAnsi" w:hAnsiTheme="minorHAnsi" w:cstheme="minorHAnsi"/>
            <w:webHidden/>
          </w:rPr>
          <w:fldChar w:fldCharType="begin"/>
        </w:r>
        <w:r w:rsidRPr="0067663A">
          <w:rPr>
            <w:rFonts w:asciiTheme="minorHAnsi" w:hAnsiTheme="minorHAnsi" w:cstheme="minorHAnsi"/>
            <w:webHidden/>
          </w:rPr>
          <w:instrText xml:space="preserve"> PAGEREF _Toc233801425 \h </w:instrText>
        </w:r>
        <w:r w:rsidRPr="0067663A">
          <w:rPr>
            <w:rFonts w:asciiTheme="minorHAnsi" w:hAnsiTheme="minorHAnsi" w:cstheme="minorHAnsi"/>
            <w:webHidden/>
          </w:rPr>
        </w:r>
        <w:r w:rsidRPr="0067663A">
          <w:rPr>
            <w:rFonts w:asciiTheme="minorHAnsi" w:hAnsiTheme="minorHAnsi" w:cstheme="minorHAnsi"/>
            <w:webHidden/>
          </w:rPr>
          <w:fldChar w:fldCharType="separate"/>
        </w:r>
        <w:r w:rsidRPr="0067663A">
          <w:rPr>
            <w:rFonts w:asciiTheme="minorHAnsi" w:hAnsiTheme="minorHAnsi" w:cstheme="minorHAnsi"/>
            <w:webHidden/>
          </w:rPr>
          <w:t>25</w:t>
        </w:r>
        <w:r w:rsidRPr="0067663A">
          <w:rPr>
            <w:rFonts w:asciiTheme="minorHAnsi" w:hAnsiTheme="minorHAnsi" w:cstheme="minorHAnsi"/>
            <w:webHidden/>
          </w:rPr>
          <w:fldChar w:fldCharType="end"/>
        </w:r>
      </w:hyperlink>
    </w:p>
    <w:p w14:paraId="363EC79F" w14:textId="5FBDB23D" w:rsidR="0067663A" w:rsidRPr="0067663A" w:rsidRDefault="0067663A" w:rsidP="0067663A">
      <w:pPr>
        <w:pStyle w:val="TOC1"/>
        <w:spacing w:after="0"/>
        <w:rPr>
          <w:rFonts w:asciiTheme="minorHAnsi" w:eastAsiaTheme="minorEastAsia" w:hAnsiTheme="minorHAnsi"/>
          <w:noProof/>
          <w:kern w:val="2"/>
          <w:lang w:eastAsia="en-IE"/>
          <w14:ligatures w14:val="standardContextual"/>
        </w:rPr>
      </w:pPr>
      <w:hyperlink w:anchor="_Toc233801426" w:history="1">
        <w:r w:rsidRPr="0067663A">
          <w:rPr>
            <w:rStyle w:val="Hyperlink"/>
            <w:rFonts w:asciiTheme="minorHAnsi" w:eastAsiaTheme="majorEastAsia" w:hAnsiTheme="minorHAnsi" w:cstheme="minorHAnsi"/>
            <w:noProof/>
          </w:rPr>
          <w:t>Appendix 2 – The Contracting Authority’s Terms And Conditions</w:t>
        </w:r>
        <w:r w:rsidRPr="0067663A">
          <w:rPr>
            <w:rFonts w:asciiTheme="minorHAnsi" w:hAnsiTheme="minorHAnsi" w:cstheme="minorHAnsi"/>
            <w:noProof/>
            <w:webHidden/>
          </w:rPr>
          <w:tab/>
        </w:r>
        <w:r w:rsidRPr="0067663A">
          <w:rPr>
            <w:rFonts w:asciiTheme="minorHAnsi" w:hAnsiTheme="minorHAnsi" w:cstheme="minorHAnsi"/>
            <w:noProof/>
            <w:webHidden/>
          </w:rPr>
          <w:fldChar w:fldCharType="begin"/>
        </w:r>
        <w:r w:rsidRPr="0067663A">
          <w:rPr>
            <w:rFonts w:asciiTheme="minorHAnsi" w:hAnsiTheme="minorHAnsi" w:cstheme="minorHAnsi"/>
            <w:noProof/>
            <w:webHidden/>
          </w:rPr>
          <w:instrText xml:space="preserve"> PAGEREF _Toc233801426 \h </w:instrText>
        </w:r>
        <w:r w:rsidRPr="0067663A">
          <w:rPr>
            <w:rFonts w:asciiTheme="minorHAnsi" w:hAnsiTheme="minorHAnsi" w:cstheme="minorHAnsi"/>
            <w:noProof/>
            <w:webHidden/>
          </w:rPr>
        </w:r>
        <w:r w:rsidRPr="0067663A">
          <w:rPr>
            <w:rFonts w:asciiTheme="minorHAnsi" w:hAnsiTheme="minorHAnsi" w:cstheme="minorHAnsi"/>
            <w:noProof/>
            <w:webHidden/>
          </w:rPr>
          <w:fldChar w:fldCharType="separate"/>
        </w:r>
        <w:r w:rsidRPr="0067663A">
          <w:rPr>
            <w:rFonts w:asciiTheme="minorHAnsi" w:hAnsiTheme="minorHAnsi" w:cstheme="minorHAnsi"/>
            <w:noProof/>
            <w:webHidden/>
          </w:rPr>
          <w:t>26</w:t>
        </w:r>
        <w:r w:rsidRPr="0067663A">
          <w:rPr>
            <w:rFonts w:asciiTheme="minorHAnsi" w:hAnsiTheme="minorHAnsi" w:cstheme="minorHAnsi"/>
            <w:noProof/>
            <w:webHidden/>
          </w:rPr>
          <w:fldChar w:fldCharType="end"/>
        </w:r>
      </w:hyperlink>
    </w:p>
    <w:p w14:paraId="25504133" w14:textId="217CEF76" w:rsidR="000F0BCA" w:rsidRDefault="006F491F" w:rsidP="001D0B3C">
      <w:pPr>
        <w:tabs>
          <w:tab w:val="left" w:pos="1100"/>
        </w:tabs>
        <w:rPr>
          <w:rFonts w:cs="Arial"/>
          <w:bCs/>
          <w:sz w:val="20"/>
          <w:szCs w:val="20"/>
        </w:rPr>
      </w:pPr>
      <w:r w:rsidRPr="00CD32BF">
        <w:rPr>
          <w:rFonts w:cs="Arial"/>
          <w:bCs/>
          <w:sz w:val="20"/>
          <w:szCs w:val="20"/>
        </w:rPr>
        <w:fldChar w:fldCharType="end"/>
      </w:r>
    </w:p>
    <w:p w14:paraId="41C09E0B" w14:textId="77777777" w:rsidR="000F0BCA" w:rsidRDefault="000F0BCA">
      <w:pPr>
        <w:rPr>
          <w:rFonts w:cs="Arial"/>
          <w:bCs/>
          <w:sz w:val="20"/>
          <w:szCs w:val="20"/>
        </w:rPr>
      </w:pPr>
      <w:r>
        <w:rPr>
          <w:rFonts w:cs="Arial"/>
          <w:bCs/>
          <w:sz w:val="20"/>
          <w:szCs w:val="20"/>
        </w:rPr>
        <w:br w:type="page"/>
      </w:r>
    </w:p>
    <w:p w14:paraId="386A4442" w14:textId="7C80D2F7" w:rsidR="00154A5F" w:rsidRPr="00FF6F12" w:rsidRDefault="00154A5F" w:rsidP="00557909">
      <w:pPr>
        <w:pStyle w:val="Heading1"/>
        <w:spacing w:before="0" w:after="0"/>
        <w:rPr>
          <w:rFonts w:asciiTheme="minorHAnsi" w:eastAsiaTheme="majorEastAsia" w:hAnsiTheme="minorHAnsi" w:cstheme="minorHAnsi"/>
        </w:rPr>
      </w:pPr>
      <w:bookmarkStart w:id="6" w:name="_Toc233801369"/>
      <w:bookmarkStart w:id="7" w:name="_Toc491242324"/>
      <w:r w:rsidRPr="00FF6F12">
        <w:rPr>
          <w:rFonts w:asciiTheme="minorHAnsi" w:eastAsiaTheme="majorEastAsia" w:hAnsiTheme="minorHAnsi" w:cstheme="minorHAnsi"/>
        </w:rPr>
        <w:lastRenderedPageBreak/>
        <w:t>Disclaimer</w:t>
      </w:r>
      <w:bookmarkStart w:id="8" w:name="_Toc475440328"/>
      <w:bookmarkEnd w:id="6"/>
      <w:bookmarkEnd w:id="8"/>
    </w:p>
    <w:p w14:paraId="5FC97D21" w14:textId="77777777" w:rsidR="00154A5F" w:rsidRPr="00FF6F12" w:rsidRDefault="00154A5F" w:rsidP="00557909">
      <w:pPr>
        <w:autoSpaceDE w:val="0"/>
        <w:autoSpaceDN w:val="0"/>
        <w:adjustRightInd w:val="0"/>
        <w:spacing w:after="0"/>
        <w:jc w:val="both"/>
        <w:rPr>
          <w:rFonts w:asciiTheme="minorHAnsi" w:hAnsiTheme="minorHAnsi" w:cstheme="minorHAnsi"/>
        </w:rPr>
      </w:pPr>
      <w:r w:rsidRPr="00FF6F12">
        <w:rPr>
          <w:rFonts w:asciiTheme="minorHAnsi" w:hAnsiTheme="minorHAnsi" w:cstheme="minorHAnsi"/>
        </w:rPr>
        <w:t>This document issued herewith (“the Document”) is for information only and does not constitute, and shall not be interpreted as, an offer for sale, prospectus, or the basis of a contract.</w:t>
      </w:r>
    </w:p>
    <w:p w14:paraId="5B80CAA6" w14:textId="77777777" w:rsidR="00FF6F12" w:rsidRPr="00FF6F12" w:rsidRDefault="00FF6F12" w:rsidP="00557909">
      <w:pPr>
        <w:autoSpaceDE w:val="0"/>
        <w:autoSpaceDN w:val="0"/>
        <w:adjustRightInd w:val="0"/>
        <w:spacing w:after="0"/>
        <w:jc w:val="both"/>
        <w:rPr>
          <w:rFonts w:asciiTheme="minorHAnsi" w:hAnsiTheme="minorHAnsi" w:cstheme="minorHAnsi"/>
        </w:rPr>
      </w:pPr>
    </w:p>
    <w:p w14:paraId="4FD23D12" w14:textId="72D1AB2B" w:rsidR="00154A5F" w:rsidRPr="00FF6F12" w:rsidRDefault="00381CC8" w:rsidP="00557909">
      <w:pPr>
        <w:autoSpaceDE w:val="0"/>
        <w:autoSpaceDN w:val="0"/>
        <w:adjustRightInd w:val="0"/>
        <w:spacing w:after="0"/>
        <w:jc w:val="both"/>
        <w:rPr>
          <w:rFonts w:asciiTheme="minorHAnsi" w:hAnsiTheme="minorHAnsi" w:cstheme="minorHAnsi"/>
        </w:rPr>
      </w:pPr>
      <w:r w:rsidRPr="00FF6F12">
        <w:rPr>
          <w:rFonts w:asciiTheme="minorHAnsi" w:hAnsiTheme="minorHAnsi" w:cstheme="minorHAnsi"/>
        </w:rPr>
        <w:t>Applicant</w:t>
      </w:r>
      <w:r w:rsidR="00154A5F" w:rsidRPr="00FF6F12">
        <w:rPr>
          <w:rFonts w:asciiTheme="minorHAnsi" w:hAnsiTheme="minorHAnsi" w:cstheme="minorHAnsi"/>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375E09B0" w14:textId="77777777" w:rsidR="00FF6F12" w:rsidRPr="00FF6F12" w:rsidRDefault="00FF6F12" w:rsidP="00557909">
      <w:pPr>
        <w:autoSpaceDE w:val="0"/>
        <w:autoSpaceDN w:val="0"/>
        <w:adjustRightInd w:val="0"/>
        <w:spacing w:after="0"/>
        <w:jc w:val="both"/>
        <w:rPr>
          <w:rFonts w:asciiTheme="minorHAnsi" w:hAnsiTheme="minorHAnsi" w:cstheme="minorHAnsi"/>
        </w:rPr>
      </w:pPr>
    </w:p>
    <w:p w14:paraId="4F7DAC76" w14:textId="77777777" w:rsidR="00154A5F" w:rsidRPr="00FF6F12" w:rsidRDefault="00154A5F" w:rsidP="00557909">
      <w:pPr>
        <w:autoSpaceDE w:val="0"/>
        <w:autoSpaceDN w:val="0"/>
        <w:adjustRightInd w:val="0"/>
        <w:spacing w:after="0"/>
        <w:jc w:val="both"/>
        <w:rPr>
          <w:rFonts w:asciiTheme="minorHAnsi" w:hAnsiTheme="minorHAnsi" w:cstheme="minorHAnsi"/>
        </w:rPr>
      </w:pPr>
      <w:r w:rsidRPr="00FF6F12">
        <w:rPr>
          <w:rFonts w:asciiTheme="minorHAnsi" w:hAnsiTheme="minorHAnsi" w:cstheme="minorHAnsi"/>
        </w:rPr>
        <w:t>The Contracting Authority reserves the right to discontinue the procurement process at any time.</w:t>
      </w:r>
    </w:p>
    <w:p w14:paraId="66B3B177" w14:textId="77777777" w:rsidR="00FF6F12" w:rsidRPr="00FF6F12" w:rsidRDefault="00FF6F12" w:rsidP="00557909">
      <w:pPr>
        <w:autoSpaceDE w:val="0"/>
        <w:autoSpaceDN w:val="0"/>
        <w:adjustRightInd w:val="0"/>
        <w:spacing w:after="0"/>
        <w:jc w:val="both"/>
        <w:rPr>
          <w:rFonts w:asciiTheme="minorHAnsi" w:hAnsiTheme="minorHAnsi" w:cstheme="minorHAnsi"/>
        </w:rPr>
      </w:pPr>
    </w:p>
    <w:p w14:paraId="234E0B4D" w14:textId="77777777" w:rsidR="00154A5F" w:rsidRPr="00FF6F12" w:rsidRDefault="00154A5F" w:rsidP="00557909">
      <w:pPr>
        <w:pStyle w:val="Heading1"/>
        <w:spacing w:before="0" w:after="0"/>
        <w:rPr>
          <w:rFonts w:asciiTheme="minorHAnsi" w:eastAsiaTheme="majorEastAsia" w:hAnsiTheme="minorHAnsi" w:cstheme="minorHAnsi"/>
        </w:rPr>
      </w:pPr>
      <w:bookmarkStart w:id="9" w:name="_Toc491242325"/>
      <w:bookmarkStart w:id="10" w:name="_Toc233801370"/>
      <w:r w:rsidRPr="00FF6F12">
        <w:rPr>
          <w:rFonts w:asciiTheme="minorHAnsi" w:eastAsiaTheme="majorEastAsia" w:hAnsiTheme="minorHAnsi" w:cstheme="minorHAnsi"/>
        </w:rPr>
        <w:t>Summary</w:t>
      </w:r>
      <w:bookmarkEnd w:id="9"/>
      <w:bookmarkEnd w:id="10"/>
    </w:p>
    <w:p w14:paraId="603401BA" w14:textId="77777777" w:rsidR="00FF6F12" w:rsidRPr="00FF6F12" w:rsidRDefault="00FF6F12" w:rsidP="00FF6F12">
      <w:pPr>
        <w:spacing w:after="0"/>
        <w:rPr>
          <w:rFonts w:asciiTheme="minorHAnsi" w:hAnsiTheme="minorHAnsi" w:cstheme="minorHAnsi"/>
        </w:rPr>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FF6F12" w14:paraId="075501F1" w14:textId="77777777" w:rsidTr="00FF6F12">
        <w:trPr>
          <w:trHeight w:val="397"/>
        </w:trPr>
        <w:tc>
          <w:tcPr>
            <w:tcW w:w="3471" w:type="dxa"/>
            <w:shd w:val="clear" w:color="auto" w:fill="038B91"/>
            <w:vAlign w:val="center"/>
          </w:tcPr>
          <w:p w14:paraId="1BCF465E" w14:textId="77777777" w:rsidR="00154A5F" w:rsidRPr="00FF6F12" w:rsidRDefault="00154A5F" w:rsidP="00557909">
            <w:pPr>
              <w:spacing w:after="0" w:line="240" w:lineRule="auto"/>
              <w:ind w:right="74"/>
              <w:rPr>
                <w:rFonts w:asciiTheme="minorHAnsi" w:hAnsiTheme="minorHAnsi" w:cstheme="minorHAnsi"/>
                <w:b/>
                <w:color w:val="E9E9E3"/>
              </w:rPr>
            </w:pPr>
            <w:r w:rsidRPr="00FF6F12">
              <w:rPr>
                <w:rFonts w:asciiTheme="minorHAnsi" w:hAnsiTheme="minorHAnsi" w:cstheme="minorHAnsi"/>
                <w:b/>
                <w:color w:val="E9E9E3"/>
              </w:rPr>
              <w:t>Contracting Authority:</w:t>
            </w:r>
          </w:p>
        </w:tc>
        <w:tc>
          <w:tcPr>
            <w:tcW w:w="5653" w:type="dxa"/>
            <w:shd w:val="clear" w:color="auto" w:fill="E9E9E3"/>
            <w:vAlign w:val="center"/>
          </w:tcPr>
          <w:p w14:paraId="79CB4CFA" w14:textId="08902971" w:rsidR="00154A5F" w:rsidRPr="00FF6F12" w:rsidRDefault="004A316D" w:rsidP="00557909">
            <w:pPr>
              <w:spacing w:after="0" w:line="240" w:lineRule="auto"/>
              <w:ind w:right="74"/>
              <w:rPr>
                <w:rFonts w:asciiTheme="minorHAnsi" w:hAnsiTheme="minorHAnsi" w:cstheme="minorHAnsi"/>
                <w:b/>
                <w:color w:val="038B91"/>
              </w:rPr>
            </w:pPr>
            <w:r w:rsidRPr="00FF6F12">
              <w:rPr>
                <w:rFonts w:asciiTheme="minorHAnsi" w:hAnsiTheme="minorHAnsi" w:cstheme="minorHAnsi"/>
                <w:b/>
                <w:color w:val="038B91"/>
              </w:rPr>
              <w:t xml:space="preserve">Louth Meath </w:t>
            </w:r>
            <w:r w:rsidR="00154A5F" w:rsidRPr="00FF6F12">
              <w:rPr>
                <w:rFonts w:asciiTheme="minorHAnsi" w:hAnsiTheme="minorHAnsi" w:cstheme="minorHAnsi"/>
                <w:b/>
                <w:color w:val="038B91"/>
              </w:rPr>
              <w:t xml:space="preserve">Education </w:t>
            </w:r>
            <w:r w:rsidRPr="00FF6F12">
              <w:rPr>
                <w:rFonts w:asciiTheme="minorHAnsi" w:hAnsiTheme="minorHAnsi" w:cstheme="minorHAnsi"/>
                <w:b/>
                <w:color w:val="038B91"/>
              </w:rPr>
              <w:t xml:space="preserve">&amp; </w:t>
            </w:r>
            <w:r w:rsidR="00154A5F" w:rsidRPr="00FF6F12">
              <w:rPr>
                <w:rFonts w:asciiTheme="minorHAnsi" w:hAnsiTheme="minorHAnsi" w:cstheme="minorHAnsi"/>
                <w:b/>
                <w:color w:val="038B91"/>
              </w:rPr>
              <w:t xml:space="preserve">Training Board </w:t>
            </w:r>
          </w:p>
        </w:tc>
      </w:tr>
      <w:tr w:rsidR="00154A5F" w:rsidRPr="00FF6F12" w14:paraId="65F44660" w14:textId="77777777" w:rsidTr="00FF6F12">
        <w:trPr>
          <w:trHeight w:val="397"/>
        </w:trPr>
        <w:tc>
          <w:tcPr>
            <w:tcW w:w="3471" w:type="dxa"/>
            <w:shd w:val="clear" w:color="auto" w:fill="038B91"/>
            <w:vAlign w:val="center"/>
          </w:tcPr>
          <w:p w14:paraId="63383C69" w14:textId="77777777" w:rsidR="00154A5F" w:rsidRPr="00FF6F12" w:rsidRDefault="00154A5F" w:rsidP="00557909">
            <w:pPr>
              <w:spacing w:after="0" w:line="240" w:lineRule="auto"/>
              <w:ind w:right="74"/>
              <w:rPr>
                <w:rFonts w:asciiTheme="minorHAnsi" w:hAnsiTheme="minorHAnsi" w:cstheme="minorHAnsi"/>
                <w:b/>
                <w:color w:val="E9E9E3"/>
              </w:rPr>
            </w:pPr>
            <w:r w:rsidRPr="00FF6F12">
              <w:rPr>
                <w:rFonts w:asciiTheme="minorHAnsi" w:hAnsiTheme="minorHAnsi" w:cstheme="minorHAnsi"/>
                <w:b/>
                <w:color w:val="E9E9E3"/>
              </w:rPr>
              <w:t xml:space="preserve">Nature of procurement:  </w:t>
            </w:r>
          </w:p>
        </w:tc>
        <w:tc>
          <w:tcPr>
            <w:tcW w:w="5653" w:type="dxa"/>
            <w:shd w:val="clear" w:color="auto" w:fill="E9E9E3"/>
            <w:vAlign w:val="center"/>
          </w:tcPr>
          <w:p w14:paraId="7F727B61" w14:textId="3885AB8A" w:rsidR="00154A5F" w:rsidRPr="00FF6F12" w:rsidRDefault="007E4713" w:rsidP="00557909">
            <w:pPr>
              <w:spacing w:after="0" w:line="240" w:lineRule="auto"/>
              <w:ind w:right="74"/>
              <w:rPr>
                <w:rFonts w:asciiTheme="minorHAnsi" w:hAnsiTheme="minorHAnsi" w:cstheme="minorHAnsi"/>
                <w:b/>
                <w:bCs/>
                <w:color w:val="038B91"/>
              </w:rPr>
            </w:pPr>
            <w:r w:rsidRPr="00FF6F12">
              <w:rPr>
                <w:rFonts w:asciiTheme="minorHAnsi" w:hAnsiTheme="minorHAnsi" w:cstheme="minorHAnsi"/>
                <w:b/>
                <w:bCs/>
                <w:color w:val="038B91"/>
              </w:rPr>
              <w:t>Rea</w:t>
            </w:r>
            <w:r w:rsidR="00844E13" w:rsidRPr="00FF6F12">
              <w:rPr>
                <w:rFonts w:asciiTheme="minorHAnsi" w:hAnsiTheme="minorHAnsi" w:cstheme="minorHAnsi"/>
                <w:b/>
                <w:bCs/>
                <w:color w:val="038B91"/>
              </w:rPr>
              <w:t xml:space="preserve">dvertisement </w:t>
            </w:r>
            <w:r w:rsidR="004A316D" w:rsidRPr="00FF6F12">
              <w:rPr>
                <w:rFonts w:asciiTheme="minorHAnsi" w:hAnsiTheme="minorHAnsi" w:cstheme="minorHAnsi"/>
                <w:b/>
                <w:bCs/>
                <w:color w:val="038B91"/>
              </w:rPr>
              <w:t>of a Panel</w:t>
            </w:r>
            <w:r w:rsidR="004E0DC4" w:rsidRPr="00FF6F12">
              <w:rPr>
                <w:rFonts w:asciiTheme="minorHAnsi" w:hAnsiTheme="minorHAnsi" w:cstheme="minorHAnsi"/>
                <w:b/>
                <w:bCs/>
                <w:color w:val="038B91"/>
              </w:rPr>
              <w:t xml:space="preserve"> </w:t>
            </w:r>
            <w:r w:rsidR="006C66AC" w:rsidRPr="00FF6F12">
              <w:rPr>
                <w:rFonts w:asciiTheme="minorHAnsi" w:hAnsiTheme="minorHAnsi" w:cstheme="minorHAnsi"/>
                <w:b/>
                <w:bCs/>
                <w:color w:val="038B91"/>
              </w:rPr>
              <w:t xml:space="preserve">of suitable Service Providers for the provision </w:t>
            </w:r>
            <w:r w:rsidR="0019385B" w:rsidRPr="00FF6F12">
              <w:rPr>
                <w:rFonts w:asciiTheme="minorHAnsi" w:hAnsiTheme="minorHAnsi" w:cstheme="minorHAnsi"/>
                <w:b/>
                <w:bCs/>
                <w:color w:val="038B91"/>
              </w:rPr>
              <w:t xml:space="preserve">of </w:t>
            </w:r>
            <w:r w:rsidR="006C66AC" w:rsidRPr="00FF6F12">
              <w:rPr>
                <w:rFonts w:asciiTheme="minorHAnsi" w:hAnsiTheme="minorHAnsi" w:cstheme="minorHAnsi"/>
                <w:b/>
                <w:bCs/>
                <w:color w:val="038B91"/>
              </w:rPr>
              <w:t>Welding Training Courses and Demonstration</w:t>
            </w:r>
            <w:r w:rsidR="004F4FF4" w:rsidRPr="00FF6F12">
              <w:rPr>
                <w:rFonts w:asciiTheme="minorHAnsi" w:hAnsiTheme="minorHAnsi" w:cstheme="minorHAnsi"/>
                <w:b/>
                <w:bCs/>
                <w:color w:val="038B91"/>
              </w:rPr>
              <w:t xml:space="preserve"> in 8 Lots</w:t>
            </w:r>
          </w:p>
        </w:tc>
      </w:tr>
      <w:tr w:rsidR="00154A5F" w:rsidRPr="00FF6F12" w14:paraId="48A2A596" w14:textId="77777777" w:rsidTr="00FF6F12">
        <w:trPr>
          <w:trHeight w:val="397"/>
        </w:trPr>
        <w:tc>
          <w:tcPr>
            <w:tcW w:w="3471" w:type="dxa"/>
            <w:shd w:val="clear" w:color="auto" w:fill="038B91"/>
            <w:vAlign w:val="center"/>
          </w:tcPr>
          <w:p w14:paraId="673CC0BE" w14:textId="77777777" w:rsidR="00154A5F" w:rsidRPr="00FF6F12" w:rsidRDefault="00154A5F" w:rsidP="00557909">
            <w:pPr>
              <w:spacing w:after="0" w:line="240" w:lineRule="auto"/>
              <w:ind w:right="74"/>
              <w:rPr>
                <w:rFonts w:asciiTheme="minorHAnsi" w:hAnsiTheme="minorHAnsi" w:cstheme="minorHAnsi"/>
                <w:color w:val="E9E9E3"/>
              </w:rPr>
            </w:pPr>
            <w:r w:rsidRPr="00FF6F12">
              <w:rPr>
                <w:rFonts w:asciiTheme="minorHAnsi" w:hAnsiTheme="minorHAnsi" w:cstheme="minorHAnsi"/>
                <w:b/>
                <w:color w:val="E9E9E3"/>
              </w:rPr>
              <w:t xml:space="preserve">Type: </w:t>
            </w:r>
          </w:p>
        </w:tc>
        <w:tc>
          <w:tcPr>
            <w:tcW w:w="5653" w:type="dxa"/>
            <w:shd w:val="clear" w:color="auto" w:fill="E9E9E3"/>
            <w:vAlign w:val="center"/>
          </w:tcPr>
          <w:p w14:paraId="5234A4C9" w14:textId="36B07ECD" w:rsidR="004A316D" w:rsidRPr="00FF6F12" w:rsidRDefault="00154A5F" w:rsidP="00557909">
            <w:pPr>
              <w:spacing w:after="0" w:line="240" w:lineRule="auto"/>
              <w:ind w:right="74"/>
              <w:rPr>
                <w:rFonts w:asciiTheme="minorHAnsi" w:hAnsiTheme="minorHAnsi" w:cstheme="minorHAnsi"/>
                <w:b/>
                <w:color w:val="038B91"/>
              </w:rPr>
            </w:pPr>
            <w:r w:rsidRPr="00FF6F12">
              <w:rPr>
                <w:rFonts w:asciiTheme="minorHAnsi" w:hAnsiTheme="minorHAnsi" w:cstheme="minorHAnsi"/>
                <w:b/>
                <w:color w:val="038B91"/>
              </w:rPr>
              <w:t xml:space="preserve">Service </w:t>
            </w:r>
          </w:p>
        </w:tc>
      </w:tr>
      <w:tr w:rsidR="00154A5F" w:rsidRPr="00FF6F12" w14:paraId="69193ECF" w14:textId="77777777" w:rsidTr="00FF6F12">
        <w:trPr>
          <w:trHeight w:val="397"/>
        </w:trPr>
        <w:tc>
          <w:tcPr>
            <w:tcW w:w="3471" w:type="dxa"/>
            <w:shd w:val="clear" w:color="auto" w:fill="038B91"/>
            <w:vAlign w:val="center"/>
          </w:tcPr>
          <w:p w14:paraId="22B73AEB" w14:textId="77777777" w:rsidR="00154A5F" w:rsidRPr="00FF6F12" w:rsidRDefault="00154A5F" w:rsidP="00557909">
            <w:pPr>
              <w:spacing w:after="0" w:line="240" w:lineRule="auto"/>
              <w:ind w:right="74"/>
              <w:rPr>
                <w:rFonts w:asciiTheme="minorHAnsi" w:hAnsiTheme="minorHAnsi" w:cstheme="minorHAnsi"/>
                <w:b/>
                <w:color w:val="E9E9E3"/>
              </w:rPr>
            </w:pPr>
            <w:r w:rsidRPr="00FF6F12">
              <w:rPr>
                <w:rFonts w:asciiTheme="minorHAnsi" w:hAnsiTheme="minorHAnsi" w:cstheme="minorHAnsi"/>
                <w:b/>
                <w:color w:val="E9E9E3"/>
              </w:rPr>
              <w:t>Procedure:</w:t>
            </w:r>
          </w:p>
        </w:tc>
        <w:tc>
          <w:tcPr>
            <w:tcW w:w="5653" w:type="dxa"/>
            <w:shd w:val="clear" w:color="auto" w:fill="E9E9E3"/>
            <w:vAlign w:val="center"/>
          </w:tcPr>
          <w:p w14:paraId="6A5C1186" w14:textId="440119E4" w:rsidR="00154A5F" w:rsidRPr="00FF6F12" w:rsidRDefault="006C66AC" w:rsidP="00557909">
            <w:pPr>
              <w:spacing w:after="0" w:line="240" w:lineRule="auto"/>
              <w:ind w:right="74"/>
              <w:rPr>
                <w:rFonts w:asciiTheme="minorHAnsi" w:hAnsiTheme="minorHAnsi" w:cstheme="minorHAnsi"/>
                <w:b/>
                <w:bCs/>
                <w:color w:val="038B91"/>
              </w:rPr>
            </w:pPr>
            <w:r w:rsidRPr="00FF6F12">
              <w:rPr>
                <w:rFonts w:asciiTheme="minorHAnsi" w:hAnsiTheme="minorHAnsi" w:cstheme="minorHAnsi"/>
                <w:b/>
                <w:bCs/>
                <w:color w:val="038B91"/>
              </w:rPr>
              <w:t>Open</w:t>
            </w:r>
            <w:r w:rsidR="00154A5F" w:rsidRPr="00FF6F12">
              <w:rPr>
                <w:rFonts w:asciiTheme="minorHAnsi" w:hAnsiTheme="minorHAnsi" w:cstheme="minorHAnsi"/>
                <w:b/>
                <w:bCs/>
                <w:color w:val="038B91"/>
              </w:rPr>
              <w:t xml:space="preserve"> </w:t>
            </w:r>
          </w:p>
        </w:tc>
      </w:tr>
      <w:tr w:rsidR="00154A5F" w:rsidRPr="00FF6F12" w14:paraId="475B3438" w14:textId="77777777" w:rsidTr="00FF6F12">
        <w:trPr>
          <w:trHeight w:val="397"/>
        </w:trPr>
        <w:tc>
          <w:tcPr>
            <w:tcW w:w="3471" w:type="dxa"/>
            <w:shd w:val="clear" w:color="auto" w:fill="038B91"/>
            <w:vAlign w:val="center"/>
          </w:tcPr>
          <w:p w14:paraId="088B7214" w14:textId="77777777" w:rsidR="00154A5F" w:rsidRPr="00FF6F12" w:rsidRDefault="00154A5F" w:rsidP="00557909">
            <w:pPr>
              <w:spacing w:after="0" w:line="240" w:lineRule="auto"/>
              <w:ind w:right="74"/>
              <w:rPr>
                <w:rFonts w:asciiTheme="minorHAnsi" w:hAnsiTheme="minorHAnsi" w:cstheme="minorHAnsi"/>
                <w:b/>
                <w:color w:val="E9E9E3"/>
              </w:rPr>
            </w:pPr>
            <w:r w:rsidRPr="00FF6F12">
              <w:rPr>
                <w:rFonts w:asciiTheme="minorHAnsi" w:hAnsiTheme="minorHAnsi" w:cstheme="minorHAnsi"/>
                <w:b/>
                <w:color w:val="E9E9E3"/>
              </w:rPr>
              <w:t>Stage in procedure:</w:t>
            </w:r>
          </w:p>
        </w:tc>
        <w:tc>
          <w:tcPr>
            <w:tcW w:w="5653" w:type="dxa"/>
            <w:shd w:val="clear" w:color="auto" w:fill="E9E9E3"/>
            <w:vAlign w:val="center"/>
          </w:tcPr>
          <w:p w14:paraId="64F28813" w14:textId="2BFD3C4A" w:rsidR="00154A5F" w:rsidRPr="00FF6F12" w:rsidRDefault="00154A5F" w:rsidP="00557909">
            <w:pPr>
              <w:spacing w:after="0" w:line="240" w:lineRule="auto"/>
              <w:ind w:right="74"/>
              <w:rPr>
                <w:rFonts w:asciiTheme="minorHAnsi" w:hAnsiTheme="minorHAnsi" w:cstheme="minorHAnsi"/>
                <w:b/>
                <w:bCs/>
                <w:color w:val="038B91"/>
              </w:rPr>
            </w:pPr>
            <w:r w:rsidRPr="00FF6F12">
              <w:rPr>
                <w:rFonts w:asciiTheme="minorHAnsi" w:hAnsiTheme="minorHAnsi" w:cstheme="minorHAnsi"/>
                <w:b/>
                <w:bCs/>
                <w:color w:val="038B91"/>
              </w:rPr>
              <w:t xml:space="preserve">This is a </w:t>
            </w:r>
            <w:r w:rsidR="00B8670D" w:rsidRPr="00FF6F12">
              <w:rPr>
                <w:rFonts w:asciiTheme="minorHAnsi" w:hAnsiTheme="minorHAnsi" w:cstheme="minorHAnsi"/>
                <w:b/>
                <w:bCs/>
                <w:color w:val="038B91"/>
              </w:rPr>
              <w:t>multi-stage procedure</w:t>
            </w:r>
            <w:r w:rsidRPr="00FF6F12">
              <w:rPr>
                <w:rFonts w:asciiTheme="minorHAnsi" w:hAnsiTheme="minorHAnsi" w:cstheme="minorHAnsi"/>
                <w:b/>
                <w:bCs/>
                <w:color w:val="038B91"/>
              </w:rPr>
              <w:t xml:space="preserve"> whereby all interested parties may </w:t>
            </w:r>
            <w:r w:rsidR="00BE008D" w:rsidRPr="00FF6F12">
              <w:rPr>
                <w:rFonts w:asciiTheme="minorHAnsi" w:hAnsiTheme="minorHAnsi" w:cstheme="minorHAnsi"/>
                <w:b/>
                <w:bCs/>
                <w:color w:val="038B91"/>
              </w:rPr>
              <w:t xml:space="preserve">apply for admission to the Panel.   All those qualified will be admitted and considered for award of contracts as and when they arise. </w:t>
            </w:r>
          </w:p>
        </w:tc>
      </w:tr>
    </w:tbl>
    <w:p w14:paraId="55B25A8B" w14:textId="77777777" w:rsidR="00FF6F12" w:rsidRPr="00FF6F12" w:rsidRDefault="00FF6F12" w:rsidP="00557909">
      <w:pPr>
        <w:pStyle w:val="Default"/>
        <w:tabs>
          <w:tab w:val="left" w:pos="567"/>
        </w:tabs>
        <w:spacing w:line="276" w:lineRule="auto"/>
        <w:jc w:val="both"/>
        <w:rPr>
          <w:rFonts w:asciiTheme="minorHAnsi" w:hAnsiTheme="minorHAnsi" w:cstheme="minorHAnsi"/>
          <w:sz w:val="22"/>
          <w:szCs w:val="22"/>
          <w:lang w:eastAsia="en-IE"/>
        </w:rPr>
      </w:pPr>
    </w:p>
    <w:p w14:paraId="454417BF" w14:textId="053D45C3" w:rsidR="00FF6F12" w:rsidRDefault="00D1761C" w:rsidP="00557909">
      <w:pPr>
        <w:pStyle w:val="Default"/>
        <w:tabs>
          <w:tab w:val="left" w:pos="567"/>
        </w:tabs>
        <w:spacing w:line="276" w:lineRule="auto"/>
        <w:jc w:val="both"/>
        <w:rPr>
          <w:rFonts w:asciiTheme="minorHAnsi" w:hAnsiTheme="minorHAnsi" w:cstheme="minorHAnsi"/>
          <w:sz w:val="22"/>
          <w:szCs w:val="22"/>
          <w:lang w:eastAsia="en-IE"/>
        </w:rPr>
      </w:pPr>
      <w:r w:rsidRPr="00FF6F12">
        <w:rPr>
          <w:rFonts w:asciiTheme="minorHAnsi" w:hAnsiTheme="minorHAnsi" w:cstheme="minorHAnsi"/>
          <w:sz w:val="22"/>
          <w:szCs w:val="22"/>
          <w:lang w:eastAsia="en-IE"/>
        </w:rPr>
        <w:t xml:space="preserve">The Contracting Authority consider that the provision of </w:t>
      </w:r>
      <w:r w:rsidR="004E0DC4" w:rsidRPr="00FF6F12">
        <w:rPr>
          <w:rFonts w:asciiTheme="minorHAnsi" w:hAnsiTheme="minorHAnsi" w:cstheme="minorHAnsi"/>
          <w:sz w:val="22"/>
          <w:szCs w:val="22"/>
          <w:lang w:eastAsia="en-IE"/>
        </w:rPr>
        <w:t>training courses</w:t>
      </w:r>
      <w:r w:rsidRPr="00FF6F12">
        <w:rPr>
          <w:rFonts w:asciiTheme="minorHAnsi" w:hAnsiTheme="minorHAnsi" w:cstheme="minorHAnsi"/>
          <w:sz w:val="22"/>
          <w:szCs w:val="22"/>
          <w:lang w:eastAsia="en-IE"/>
        </w:rPr>
        <w:t xml:space="preserve"> fall</w:t>
      </w:r>
      <w:r w:rsidR="004E0DC4" w:rsidRPr="00FF6F12">
        <w:rPr>
          <w:rFonts w:asciiTheme="minorHAnsi" w:hAnsiTheme="minorHAnsi" w:cstheme="minorHAnsi"/>
          <w:sz w:val="22"/>
          <w:szCs w:val="22"/>
          <w:lang w:eastAsia="en-IE"/>
        </w:rPr>
        <w:t>s</w:t>
      </w:r>
      <w:r w:rsidRPr="00FF6F12">
        <w:rPr>
          <w:rFonts w:asciiTheme="minorHAnsi" w:hAnsiTheme="minorHAnsi" w:cstheme="minorHAnsi"/>
          <w:sz w:val="22"/>
          <w:szCs w:val="22"/>
          <w:lang w:eastAsia="en-IE"/>
        </w:rPr>
        <w:t xml:space="preserve"> under Annex XIV of EU Directive 2014/24/EU (Light Touch Regime).  Educational Services falls under CPV 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w:t>
      </w:r>
      <w:r w:rsidR="0019385B" w:rsidRPr="00FF6F12">
        <w:rPr>
          <w:rFonts w:asciiTheme="minorHAnsi" w:hAnsiTheme="minorHAnsi" w:cstheme="minorHAnsi"/>
          <w:sz w:val="22"/>
          <w:szCs w:val="22"/>
          <w:lang w:eastAsia="en-IE"/>
        </w:rPr>
        <w:t>of suitable Service Providers for the provision of Welding Training Courses and Demonstration.</w:t>
      </w:r>
    </w:p>
    <w:p w14:paraId="1AAA0735" w14:textId="77777777" w:rsidR="00FF6F12" w:rsidRDefault="00FF6F12">
      <w:pPr>
        <w:rPr>
          <w:rFonts w:asciiTheme="minorHAnsi" w:hAnsiTheme="minorHAnsi" w:cstheme="minorHAnsi"/>
          <w:color w:val="000000"/>
          <w:lang w:eastAsia="en-IE"/>
        </w:rPr>
      </w:pPr>
      <w:r>
        <w:rPr>
          <w:rFonts w:asciiTheme="minorHAnsi" w:hAnsiTheme="minorHAnsi" w:cstheme="minorHAnsi"/>
          <w:lang w:eastAsia="en-IE"/>
        </w:rPr>
        <w:br w:type="page"/>
      </w:r>
    </w:p>
    <w:p w14:paraId="5DD59F46" w14:textId="77777777" w:rsidR="00154A5F" w:rsidRPr="00FF6F12" w:rsidRDefault="00154A5F" w:rsidP="00557909">
      <w:pPr>
        <w:pStyle w:val="Heading1"/>
        <w:spacing w:before="0" w:after="0"/>
        <w:rPr>
          <w:rFonts w:asciiTheme="minorHAnsi" w:eastAsiaTheme="majorEastAsia" w:hAnsiTheme="minorHAnsi" w:cstheme="minorHAnsi"/>
        </w:rPr>
      </w:pPr>
      <w:bookmarkStart w:id="11" w:name="_Toc491242326"/>
      <w:bookmarkStart w:id="12" w:name="_Toc233801371"/>
      <w:r w:rsidRPr="00FF6F12">
        <w:rPr>
          <w:rFonts w:asciiTheme="minorHAnsi" w:eastAsiaTheme="majorEastAsia" w:hAnsiTheme="minorHAnsi" w:cstheme="minorHAnsi"/>
        </w:rPr>
        <w:lastRenderedPageBreak/>
        <w:t>About the Contracting Authority</w:t>
      </w:r>
      <w:bookmarkEnd w:id="11"/>
      <w:bookmarkEnd w:id="12"/>
    </w:p>
    <w:p w14:paraId="6DB83950" w14:textId="77777777" w:rsidR="00154A5F" w:rsidRPr="00FF6F12" w:rsidRDefault="00154A5F" w:rsidP="00557909">
      <w:pPr>
        <w:spacing w:after="0"/>
        <w:jc w:val="both"/>
        <w:rPr>
          <w:rFonts w:asciiTheme="minorHAnsi" w:hAnsiTheme="minorHAnsi" w:cstheme="minorHAnsi"/>
          <w:iCs/>
        </w:rPr>
      </w:pPr>
      <w:r w:rsidRPr="00FF6F12">
        <w:rPr>
          <w:rFonts w:asciiTheme="minorHAnsi" w:hAnsiTheme="minorHAnsi" w:cstheme="minorHAnsi"/>
          <w:b/>
          <w:bCs/>
          <w:iCs/>
        </w:rPr>
        <w:t>Education and Training Boards</w:t>
      </w:r>
      <w:r w:rsidRPr="00FF6F12">
        <w:rPr>
          <w:rFonts w:asciiTheme="minorHAnsi" w:hAnsiTheme="minorHAnsi"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159E2723" w14:textId="77777777" w:rsidR="00FF6F12" w:rsidRPr="00FF6F12" w:rsidRDefault="00FF6F12" w:rsidP="00557909">
      <w:pPr>
        <w:spacing w:after="0"/>
        <w:jc w:val="both"/>
        <w:rPr>
          <w:rFonts w:asciiTheme="minorHAnsi" w:hAnsiTheme="minorHAnsi" w:cstheme="minorHAnsi"/>
          <w:iCs/>
        </w:rPr>
      </w:pPr>
    </w:p>
    <w:p w14:paraId="4F7BAAD9" w14:textId="77777777" w:rsidR="00154A5F" w:rsidRPr="00FF6F12" w:rsidRDefault="00154A5F" w:rsidP="00557909">
      <w:pPr>
        <w:spacing w:after="0"/>
        <w:jc w:val="both"/>
        <w:rPr>
          <w:rFonts w:asciiTheme="minorHAnsi" w:hAnsiTheme="minorHAnsi" w:cstheme="minorHAnsi"/>
          <w:iCs/>
        </w:rPr>
      </w:pPr>
      <w:r w:rsidRPr="00FF6F12">
        <w:rPr>
          <w:rFonts w:asciiTheme="minorHAnsi" w:hAnsiTheme="minorHAnsi" w:cstheme="minorHAnsi"/>
          <w:b/>
          <w:bCs/>
          <w:iCs/>
        </w:rPr>
        <w:t>Education and Training Boards Ireland</w:t>
      </w:r>
      <w:r w:rsidRPr="00FF6F12">
        <w:rPr>
          <w:rFonts w:asciiTheme="minorHAnsi" w:hAnsiTheme="minorHAnsi" w:cstheme="minorHAnsi"/>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FF6F12">
        <w:rPr>
          <w:rFonts w:asciiTheme="minorHAnsi" w:hAnsiTheme="minorHAnsi" w:cstheme="minorHAnsi"/>
          <w:b/>
          <w:bCs/>
          <w:iCs/>
        </w:rPr>
        <w:t>ETB Procurement Network</w:t>
      </w:r>
      <w:r w:rsidRPr="00FF6F12">
        <w:rPr>
          <w:rFonts w:asciiTheme="minorHAnsi" w:hAnsiTheme="minorHAnsi" w:cstheme="minorHAnsi"/>
          <w:iCs/>
        </w:rPr>
        <w:t xml:space="preserve">, which brings procurement personnel from the 16 ETBs together on a quarterly basis. </w:t>
      </w:r>
    </w:p>
    <w:p w14:paraId="6F43350E" w14:textId="77777777" w:rsidR="00FF6F12" w:rsidRPr="00FF6F12" w:rsidRDefault="00FF6F12" w:rsidP="00557909">
      <w:pPr>
        <w:spacing w:after="0"/>
        <w:jc w:val="both"/>
        <w:rPr>
          <w:rFonts w:asciiTheme="minorHAnsi" w:eastAsia="Batang" w:hAnsiTheme="minorHAnsi" w:cstheme="minorHAnsi"/>
        </w:rPr>
      </w:pPr>
    </w:p>
    <w:p w14:paraId="2DE0DCDD" w14:textId="5DF97AEE" w:rsidR="00182DC4" w:rsidRPr="00FF6F12" w:rsidRDefault="00154A5F" w:rsidP="00557909">
      <w:pPr>
        <w:pStyle w:val="NoSpacing"/>
        <w:spacing w:line="276" w:lineRule="auto"/>
        <w:jc w:val="both"/>
        <w:rPr>
          <w:rFonts w:eastAsia="Batang" w:cstheme="minorHAnsi"/>
        </w:rPr>
      </w:pPr>
      <w:r w:rsidRPr="00FF6F12">
        <w:rPr>
          <w:rFonts w:eastAsia="Batang" w:cstheme="minorHAnsi"/>
        </w:rPr>
        <w:t>The Contracting Authority is an ETB responsible for the delivery of services in the following location:</w:t>
      </w:r>
      <w:r w:rsidR="00182DC4" w:rsidRPr="00FF6F12">
        <w:rPr>
          <w:rFonts w:cstheme="minorHAnsi"/>
          <w:b/>
          <w:bCs/>
          <w:iCs/>
        </w:rPr>
        <w:t xml:space="preserve"> </w:t>
      </w:r>
      <w:r w:rsidR="00182DC4" w:rsidRPr="00FF6F12">
        <w:rPr>
          <w:rFonts w:eastAsia="Batang" w:cstheme="minorHAnsi"/>
        </w:rPr>
        <w:t>Louth and Meath.</w:t>
      </w:r>
    </w:p>
    <w:p w14:paraId="46EDD7F3" w14:textId="77777777" w:rsidR="00182DC4" w:rsidRPr="00FF6F12" w:rsidRDefault="00182DC4" w:rsidP="00557909">
      <w:pPr>
        <w:pStyle w:val="NoSpacing"/>
        <w:spacing w:line="276" w:lineRule="auto"/>
        <w:jc w:val="both"/>
        <w:rPr>
          <w:rFonts w:eastAsia="Batang" w:cstheme="minorHAnsi"/>
        </w:rPr>
      </w:pPr>
    </w:p>
    <w:p w14:paraId="2685C70E" w14:textId="37FF4CBE" w:rsidR="00182DC4" w:rsidRPr="00FF6F12" w:rsidRDefault="00182DC4" w:rsidP="00557909">
      <w:pPr>
        <w:pStyle w:val="NoSpacing"/>
        <w:spacing w:line="276" w:lineRule="auto"/>
        <w:jc w:val="both"/>
        <w:rPr>
          <w:rFonts w:cstheme="minorHAnsi"/>
        </w:rPr>
      </w:pPr>
      <w:r w:rsidRPr="00FF6F12">
        <w:rPr>
          <w:rFonts w:cstheme="minorHAnsi"/>
        </w:rPr>
        <w:t xml:space="preserve">The Education and Training Boards Act 2013 provided for the establishment of 16 new education and training boards to replace the existing 33 VECs. On July 1st, </w:t>
      </w:r>
      <w:r w:rsidR="00EC2B11" w:rsidRPr="00FF6F12">
        <w:rPr>
          <w:rFonts w:cstheme="minorHAnsi"/>
        </w:rPr>
        <w:t>2013,</w:t>
      </w:r>
      <w:r w:rsidRPr="00FF6F12">
        <w:rPr>
          <w:rFonts w:cstheme="minorHAnsi"/>
        </w:rPr>
        <w:t xml:space="preserve"> Co. Louth VEC and Co. Meath VEC merged to form Louth &amp; Meath Education and Training Board (LMETB).</w:t>
      </w:r>
    </w:p>
    <w:p w14:paraId="7C48C1EC" w14:textId="77777777" w:rsidR="00182DC4" w:rsidRPr="00FF6F12" w:rsidRDefault="00182DC4" w:rsidP="00557909">
      <w:pPr>
        <w:pStyle w:val="NoSpacing"/>
        <w:spacing w:line="276" w:lineRule="auto"/>
        <w:jc w:val="both"/>
        <w:rPr>
          <w:rFonts w:cstheme="minorHAnsi"/>
        </w:rPr>
      </w:pPr>
    </w:p>
    <w:p w14:paraId="75322379" w14:textId="7EB14C37" w:rsidR="00182DC4" w:rsidRPr="00FF6F12" w:rsidRDefault="00182DC4" w:rsidP="00557909">
      <w:pPr>
        <w:pStyle w:val="NoSpacing"/>
        <w:spacing w:line="276" w:lineRule="auto"/>
        <w:jc w:val="both"/>
        <w:rPr>
          <w:rFonts w:cstheme="minorHAnsi"/>
        </w:rPr>
      </w:pPr>
      <w:r w:rsidRPr="00FF6F12">
        <w:rPr>
          <w:rFonts w:cstheme="minorHAnsi"/>
        </w:rPr>
        <w:t>LMETB manages 18 Post Primary schools and 4 Community National schools, a</w:t>
      </w:r>
      <w:r w:rsidR="00AC14FE" w:rsidRPr="00FF6F12">
        <w:rPr>
          <w:rFonts w:cstheme="minorHAnsi"/>
        </w:rPr>
        <w:t xml:space="preserve"> Community Special School, a</w:t>
      </w:r>
      <w:r w:rsidRPr="00FF6F12">
        <w:rPr>
          <w:rFonts w:cstheme="minorHAnsi"/>
        </w:rPr>
        <w:t xml:space="preserve"> Centre for European Schooling</w:t>
      </w:r>
      <w:r w:rsidR="00AC14FE" w:rsidRPr="00FF6F12">
        <w:rPr>
          <w:rFonts w:cstheme="minorHAnsi"/>
        </w:rPr>
        <w:t>.  LMETB is also joint patron to 6 Community Schools.</w:t>
      </w:r>
      <w:r w:rsidRPr="00FF6F12">
        <w:rPr>
          <w:rFonts w:cstheme="minorHAnsi"/>
        </w:rPr>
        <w:t xml:space="preserve"> 2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Since July 1st, </w:t>
      </w:r>
      <w:r w:rsidR="00986CFC" w:rsidRPr="00FF6F12">
        <w:rPr>
          <w:rFonts w:cstheme="minorHAnsi"/>
        </w:rPr>
        <w:t>2014,</w:t>
      </w:r>
      <w:r w:rsidRPr="00FF6F12">
        <w:rPr>
          <w:rFonts w:cstheme="minorHAnsi"/>
        </w:rPr>
        <w:t xml:space="preserve"> Dundalk Regional Skills &amp; Training Centre is under the governance of LMETB, having been transferred from SOLAS on that date. </w:t>
      </w:r>
    </w:p>
    <w:p w14:paraId="73ABC0D3" w14:textId="77777777" w:rsidR="00182DC4" w:rsidRPr="00FF6F12" w:rsidRDefault="00182DC4" w:rsidP="00557909">
      <w:pPr>
        <w:pStyle w:val="NoSpacing"/>
        <w:spacing w:line="276" w:lineRule="auto"/>
        <w:jc w:val="both"/>
        <w:rPr>
          <w:rFonts w:cstheme="minorHAnsi"/>
        </w:rPr>
      </w:pPr>
    </w:p>
    <w:p w14:paraId="1F87CC6D" w14:textId="30B5FFFC" w:rsidR="00182DC4" w:rsidRPr="00FF6F12" w:rsidRDefault="00182DC4" w:rsidP="00557909">
      <w:pPr>
        <w:pStyle w:val="NoSpacing"/>
        <w:spacing w:line="276" w:lineRule="auto"/>
        <w:jc w:val="both"/>
        <w:rPr>
          <w:rFonts w:cstheme="minorHAnsi"/>
        </w:rPr>
      </w:pPr>
      <w:r w:rsidRPr="00FF6F12">
        <w:rPr>
          <w:rFonts w:cstheme="minorHAnsi"/>
        </w:rPr>
        <w:t>Louth and Meath Education and Training Board is funded by the Department of Education and Skills in respect of primary and post primary and related education and by SOLAS in respect of further education and training.</w:t>
      </w:r>
    </w:p>
    <w:p w14:paraId="512A3B5D" w14:textId="77777777" w:rsidR="00182DC4" w:rsidRPr="00FF6F12" w:rsidRDefault="00182DC4" w:rsidP="00557909">
      <w:pPr>
        <w:pStyle w:val="NoSpacing"/>
        <w:spacing w:line="276" w:lineRule="auto"/>
        <w:jc w:val="both"/>
        <w:rPr>
          <w:rFonts w:cstheme="minorHAnsi"/>
        </w:rPr>
      </w:pPr>
    </w:p>
    <w:p w14:paraId="37BA21A1" w14:textId="77777777" w:rsidR="00182DC4" w:rsidRPr="00FF6F12" w:rsidRDefault="00182DC4" w:rsidP="00557909">
      <w:pPr>
        <w:pStyle w:val="NoSpacing"/>
        <w:spacing w:line="276" w:lineRule="auto"/>
        <w:jc w:val="both"/>
        <w:rPr>
          <w:rFonts w:cstheme="minorHAnsi"/>
          <w:color w:val="038B91"/>
        </w:rPr>
      </w:pPr>
      <w:r w:rsidRPr="00FF6F12">
        <w:rPr>
          <w:rStyle w:val="normaltextrun"/>
          <w:rFonts w:cstheme="minorHAnsi"/>
          <w:b/>
          <w:bCs/>
          <w:color w:val="038B91"/>
        </w:rPr>
        <w:t>Overview of AMTCE</w:t>
      </w:r>
    </w:p>
    <w:p w14:paraId="7AA8E185" w14:textId="77777777" w:rsidR="00182DC4" w:rsidRPr="00FF6F12" w:rsidRDefault="00182DC4" w:rsidP="00557909">
      <w:pPr>
        <w:pStyle w:val="NoSpacing"/>
        <w:spacing w:line="276" w:lineRule="auto"/>
        <w:jc w:val="both"/>
        <w:rPr>
          <w:rFonts w:cstheme="minorHAnsi"/>
        </w:rPr>
      </w:pPr>
      <w:r w:rsidRPr="00FF6F12">
        <w:rPr>
          <w:rStyle w:val="normaltextrun"/>
          <w:rFonts w:cstheme="minorHAnsi"/>
        </w:rPr>
        <w:t>LMETB have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 training through apprenticeships and traineeships for people who are interested in pursuing careers in the advance manufacturing domain.</w:t>
      </w:r>
    </w:p>
    <w:p w14:paraId="3BE0A8D2" w14:textId="7B7E61AD" w:rsidR="00182DC4" w:rsidRPr="00FF6F12" w:rsidRDefault="00182DC4" w:rsidP="00557909">
      <w:pPr>
        <w:pStyle w:val="NoSpacing"/>
        <w:spacing w:line="276" w:lineRule="auto"/>
        <w:jc w:val="both"/>
        <w:rPr>
          <w:rStyle w:val="normaltextrun"/>
          <w:rFonts w:cstheme="minorHAnsi"/>
        </w:rPr>
      </w:pPr>
      <w:r w:rsidRPr="00FF6F12">
        <w:rPr>
          <w:rStyle w:val="normaltextrun"/>
          <w:rFonts w:cstheme="minorHAnsi"/>
        </w:rPr>
        <w:lastRenderedPageBreak/>
        <w:t xml:space="preserve">It is envisaged that the centre will become a focal point for the delivery of upskilling and reskilling opportunities for the manufacturing sector. The centre will deliver a wide variety of courses ranging from customised training on specific skills needs to apprenticeship and certificate level courses through instructor led, blended and on-line learning delivery approaches. The AMTCE is aims through the delivery of quality training to support and catalyse business development by giving companies the opportunity to transform innovation into profit and maintain/ increase their resilience, </w:t>
      </w:r>
      <w:r w:rsidR="00EC2B11" w:rsidRPr="00FF6F12">
        <w:rPr>
          <w:rStyle w:val="normaltextrun"/>
          <w:rFonts w:cstheme="minorHAnsi"/>
        </w:rPr>
        <w:t>productivity,</w:t>
      </w:r>
      <w:r w:rsidRPr="00FF6F12">
        <w:rPr>
          <w:rStyle w:val="normaltextrun"/>
          <w:rFonts w:cstheme="minorHAnsi"/>
        </w:rPr>
        <w:t xml:space="preserve"> and competitiveness by adopting new technologies.</w:t>
      </w:r>
    </w:p>
    <w:p w14:paraId="7981DD17" w14:textId="77777777" w:rsidR="00182DC4" w:rsidRPr="00FF6F12" w:rsidRDefault="00182DC4" w:rsidP="00557909">
      <w:pPr>
        <w:pStyle w:val="NoSpacing"/>
        <w:spacing w:line="276" w:lineRule="auto"/>
        <w:jc w:val="both"/>
        <w:rPr>
          <w:rStyle w:val="eop"/>
          <w:rFonts w:cstheme="minorHAnsi"/>
        </w:rPr>
      </w:pPr>
    </w:p>
    <w:p w14:paraId="34B963B8" w14:textId="77777777" w:rsidR="00182DC4" w:rsidRPr="00FF6F12" w:rsidRDefault="00182DC4" w:rsidP="00557909">
      <w:pPr>
        <w:pStyle w:val="NoSpacing"/>
        <w:spacing w:line="276" w:lineRule="auto"/>
        <w:jc w:val="both"/>
        <w:rPr>
          <w:rFonts w:cstheme="minorHAnsi"/>
          <w:iCs/>
        </w:rPr>
      </w:pPr>
      <w:r w:rsidRPr="00FF6F12">
        <w:rPr>
          <w:rFonts w:cstheme="minorHAnsi"/>
          <w:iCs/>
        </w:rPr>
        <w:t xml:space="preserve">For more information on ETBs and ETBI go to </w:t>
      </w:r>
      <w:hyperlink r:id="rId17" w:history="1">
        <w:r w:rsidRPr="00FF6F12">
          <w:rPr>
            <w:rFonts w:cstheme="minorHAnsi"/>
            <w:iCs/>
            <w:color w:val="0000FF"/>
            <w:u w:val="single"/>
          </w:rPr>
          <w:t>www.etbi.ie</w:t>
        </w:r>
      </w:hyperlink>
      <w:r w:rsidRPr="00FF6F12">
        <w:rPr>
          <w:rFonts w:cstheme="minorHAnsi"/>
          <w:iCs/>
        </w:rPr>
        <w:t xml:space="preserve"> </w:t>
      </w:r>
    </w:p>
    <w:p w14:paraId="4733651B" w14:textId="77777777" w:rsidR="00182DC4" w:rsidRPr="00FF6F12" w:rsidRDefault="00182DC4" w:rsidP="00557909">
      <w:pPr>
        <w:pStyle w:val="NoSpacing"/>
        <w:spacing w:line="276" w:lineRule="auto"/>
        <w:jc w:val="both"/>
        <w:rPr>
          <w:rFonts w:cstheme="minorHAnsi"/>
          <w:iCs/>
        </w:rPr>
      </w:pPr>
      <w:r w:rsidRPr="00FF6F12">
        <w:rPr>
          <w:rFonts w:cstheme="minorHAnsi"/>
          <w:iCs/>
        </w:rPr>
        <w:t xml:space="preserve">For more information on LMETB go to </w:t>
      </w:r>
      <w:hyperlink r:id="rId18" w:history="1">
        <w:r w:rsidRPr="00FF6F12">
          <w:rPr>
            <w:rFonts w:cstheme="minorHAnsi"/>
            <w:iCs/>
            <w:color w:val="0000FF"/>
            <w:u w:val="single"/>
          </w:rPr>
          <w:t>www.lmetb.ie</w:t>
        </w:r>
      </w:hyperlink>
      <w:r w:rsidRPr="00FF6F12">
        <w:rPr>
          <w:rFonts w:cstheme="minorHAnsi"/>
          <w:iCs/>
        </w:rPr>
        <w:t xml:space="preserve"> </w:t>
      </w:r>
    </w:p>
    <w:p w14:paraId="4010C517" w14:textId="0F63FC25" w:rsidR="00154A5F" w:rsidRPr="00FF6F12" w:rsidRDefault="00154A5F" w:rsidP="00557909">
      <w:pPr>
        <w:spacing w:after="0"/>
        <w:jc w:val="both"/>
        <w:rPr>
          <w:rFonts w:asciiTheme="minorHAnsi" w:hAnsiTheme="minorHAnsi" w:cstheme="minorHAnsi"/>
          <w:iCs/>
        </w:rPr>
      </w:pPr>
      <w:r w:rsidRPr="00FF6F12">
        <w:rPr>
          <w:rFonts w:asciiTheme="minorHAnsi" w:hAnsiTheme="minorHAnsi" w:cstheme="minorHAnsi"/>
          <w:b/>
          <w:color w:val="FF0000"/>
          <w:highlight w:val="yellow"/>
        </w:rPr>
        <w:br/>
      </w:r>
    </w:p>
    <w:p w14:paraId="5E65D2DA" w14:textId="77777777" w:rsidR="00154A5F" w:rsidRPr="00FF6F12" w:rsidRDefault="00154A5F" w:rsidP="00557909">
      <w:pPr>
        <w:spacing w:after="0"/>
        <w:rPr>
          <w:rFonts w:asciiTheme="minorHAnsi" w:hAnsiTheme="minorHAnsi" w:cstheme="minorHAnsi"/>
          <w:b/>
          <w:color w:val="FF0000"/>
          <w:highlight w:val="yellow"/>
        </w:rPr>
      </w:pPr>
      <w:r w:rsidRPr="00FF6F12">
        <w:rPr>
          <w:rFonts w:asciiTheme="minorHAnsi" w:hAnsiTheme="minorHAnsi" w:cstheme="minorHAnsi"/>
          <w:b/>
          <w:color w:val="FF0000"/>
          <w:highlight w:val="yellow"/>
        </w:rPr>
        <w:br/>
      </w:r>
    </w:p>
    <w:p w14:paraId="0356EAB0" w14:textId="77777777" w:rsidR="00154A5F" w:rsidRPr="00FF6F12" w:rsidRDefault="00154A5F" w:rsidP="00557909">
      <w:pPr>
        <w:spacing w:after="0"/>
        <w:rPr>
          <w:rFonts w:asciiTheme="minorHAnsi" w:hAnsiTheme="minorHAnsi" w:cstheme="minorHAnsi"/>
          <w:b/>
          <w:color w:val="FF0000"/>
          <w:highlight w:val="yellow"/>
        </w:rPr>
      </w:pPr>
      <w:r w:rsidRPr="00FF6F12">
        <w:rPr>
          <w:rFonts w:asciiTheme="minorHAnsi" w:hAnsiTheme="minorHAnsi" w:cstheme="minorHAnsi"/>
          <w:b/>
          <w:color w:val="FF0000"/>
          <w:highlight w:val="yellow"/>
        </w:rPr>
        <w:br w:type="page"/>
      </w:r>
    </w:p>
    <w:p w14:paraId="38760E39" w14:textId="24BE2B12" w:rsidR="00154A5F" w:rsidRPr="00FF6F12" w:rsidRDefault="00154A5F" w:rsidP="00557909">
      <w:pPr>
        <w:pStyle w:val="Heading1"/>
        <w:spacing w:before="0" w:after="0"/>
        <w:rPr>
          <w:rFonts w:asciiTheme="minorHAnsi" w:eastAsiaTheme="majorEastAsia" w:hAnsiTheme="minorHAnsi" w:cstheme="minorHAnsi"/>
        </w:rPr>
      </w:pPr>
      <w:bookmarkStart w:id="13" w:name="_Toc486843180"/>
      <w:bookmarkStart w:id="14" w:name="_Toc486843181"/>
      <w:bookmarkStart w:id="15" w:name="_Toc491242327"/>
      <w:bookmarkStart w:id="16" w:name="_Toc233801372"/>
      <w:bookmarkEnd w:id="13"/>
      <w:bookmarkEnd w:id="14"/>
      <w:r w:rsidRPr="00FF6F12">
        <w:rPr>
          <w:rFonts w:asciiTheme="minorHAnsi" w:eastAsiaTheme="majorEastAsia" w:hAnsiTheme="minorHAnsi" w:cstheme="minorHAnsi"/>
        </w:rPr>
        <w:lastRenderedPageBreak/>
        <w:t xml:space="preserve">Scope of the </w:t>
      </w:r>
      <w:bookmarkEnd w:id="15"/>
      <w:r w:rsidR="00182DC4" w:rsidRPr="00FF6F12">
        <w:rPr>
          <w:rFonts w:asciiTheme="minorHAnsi" w:eastAsiaTheme="majorEastAsia" w:hAnsiTheme="minorHAnsi" w:cstheme="minorHAnsi"/>
        </w:rPr>
        <w:t>Service required under the Panel</w:t>
      </w:r>
      <w:bookmarkEnd w:id="16"/>
    </w:p>
    <w:p w14:paraId="0CBCD0CF" w14:textId="3E838A0E" w:rsidR="00182DC4" w:rsidRPr="00FF6F12" w:rsidRDefault="00154A5F" w:rsidP="00557909">
      <w:pPr>
        <w:spacing w:after="0"/>
        <w:jc w:val="both"/>
        <w:rPr>
          <w:rFonts w:asciiTheme="minorHAnsi" w:eastAsia="Times New Roman" w:hAnsiTheme="minorHAnsi" w:cstheme="minorHAnsi"/>
          <w:lang w:eastAsia="en-IE"/>
        </w:rPr>
      </w:pPr>
      <w:r w:rsidRPr="00FF6F12">
        <w:rPr>
          <w:rFonts w:asciiTheme="minorHAnsi" w:hAnsiTheme="minorHAnsi" w:cstheme="minorHAnsi"/>
        </w:rPr>
        <w:t xml:space="preserve">The Contracting Authority proposes to engage in a competitive process for the </w:t>
      </w:r>
      <w:r w:rsidR="00791A75" w:rsidRPr="00FF6F12">
        <w:rPr>
          <w:rFonts w:asciiTheme="minorHAnsi" w:hAnsiTheme="minorHAnsi" w:cstheme="minorHAnsi"/>
        </w:rPr>
        <w:t>readvertisement</w:t>
      </w:r>
      <w:r w:rsidRPr="00FF6F12">
        <w:rPr>
          <w:rFonts w:asciiTheme="minorHAnsi" w:hAnsiTheme="minorHAnsi" w:cstheme="minorHAnsi"/>
        </w:rPr>
        <w:t xml:space="preserve"> of </w:t>
      </w:r>
      <w:r w:rsidR="00182DC4" w:rsidRPr="00FF6F12">
        <w:rPr>
          <w:rFonts w:asciiTheme="minorHAnsi" w:eastAsia="Times New Roman" w:hAnsiTheme="minorHAnsi" w:cstheme="minorHAnsi"/>
          <w:lang w:eastAsia="en-IE"/>
        </w:rPr>
        <w:t xml:space="preserve">a panel </w:t>
      </w:r>
      <w:r w:rsidR="0014712F" w:rsidRPr="00FF6F12">
        <w:rPr>
          <w:rFonts w:asciiTheme="minorHAnsi" w:eastAsia="Times New Roman" w:hAnsiTheme="minorHAnsi" w:cstheme="minorHAnsi"/>
          <w:lang w:eastAsia="en-IE"/>
        </w:rPr>
        <w:t xml:space="preserve">from which it will source </w:t>
      </w:r>
      <w:r w:rsidR="00182DC4" w:rsidRPr="00FF6F12">
        <w:rPr>
          <w:rFonts w:asciiTheme="minorHAnsi" w:eastAsia="Times New Roman" w:hAnsiTheme="minorHAnsi" w:cstheme="minorHAnsi"/>
          <w:lang w:eastAsia="en-IE"/>
        </w:rPr>
        <w:t xml:space="preserve">suitably qualified </w:t>
      </w:r>
      <w:r w:rsidR="0014712F" w:rsidRPr="00FF6F12">
        <w:rPr>
          <w:rFonts w:asciiTheme="minorHAnsi" w:eastAsia="Times New Roman" w:hAnsiTheme="minorHAnsi" w:cstheme="minorHAnsi"/>
          <w:lang w:eastAsia="en-IE"/>
        </w:rPr>
        <w:t xml:space="preserve">service providers to deliver </w:t>
      </w:r>
      <w:r w:rsidR="00EE4F28" w:rsidRPr="00FF6F12">
        <w:rPr>
          <w:rFonts w:asciiTheme="minorHAnsi" w:eastAsia="Times New Roman" w:hAnsiTheme="minorHAnsi" w:cstheme="minorHAnsi"/>
          <w:lang w:eastAsia="en-IE"/>
        </w:rPr>
        <w:t>T</w:t>
      </w:r>
      <w:r w:rsidR="00182DC4" w:rsidRPr="00FF6F12">
        <w:rPr>
          <w:rFonts w:asciiTheme="minorHAnsi" w:eastAsia="Times New Roman" w:hAnsiTheme="minorHAnsi" w:cstheme="minorHAnsi"/>
          <w:lang w:eastAsia="en-IE"/>
        </w:rPr>
        <w:t>raining programmes, from which</w:t>
      </w:r>
      <w:r w:rsidR="0014712F" w:rsidRPr="00FF6F12">
        <w:rPr>
          <w:rFonts w:asciiTheme="minorHAnsi" w:eastAsia="Times New Roman" w:hAnsiTheme="minorHAnsi" w:cstheme="minorHAnsi"/>
          <w:lang w:eastAsia="en-IE"/>
        </w:rPr>
        <w:t xml:space="preserve"> service</w:t>
      </w:r>
      <w:r w:rsidR="00182DC4" w:rsidRPr="00FF6F12">
        <w:rPr>
          <w:rFonts w:asciiTheme="minorHAnsi" w:eastAsia="Times New Roman" w:hAnsiTheme="minorHAnsi" w:cstheme="minorHAnsi"/>
          <w:lang w:eastAsia="en-IE"/>
        </w:rPr>
        <w:t xml:space="preserve"> providers may be selected to participate in a mini competition for contract award for the design, demonstration, development/customisation, accreditation, delivery of training </w:t>
      </w:r>
      <w:r w:rsidR="00EC2B11" w:rsidRPr="00FF6F12">
        <w:rPr>
          <w:rFonts w:asciiTheme="minorHAnsi" w:eastAsia="Times New Roman" w:hAnsiTheme="minorHAnsi" w:cstheme="minorHAnsi"/>
          <w:lang w:eastAsia="en-IE"/>
        </w:rPr>
        <w:t>programmes once</w:t>
      </w:r>
      <w:r w:rsidR="00182DC4" w:rsidRPr="00FF6F12">
        <w:rPr>
          <w:rFonts w:asciiTheme="minorHAnsi" w:eastAsia="Times New Roman" w:hAnsiTheme="minorHAnsi" w:cstheme="minorHAnsi"/>
          <w:lang w:eastAsia="en-IE"/>
        </w:rPr>
        <w:t xml:space="preserve"> specific needs arise. LMETB is advertising on eTenders all its known/identified/potential programme/course categories identified and/or run previously. LMETB will establish an open panel, seek price quotations through the mini competition process for each programme/course/</w:t>
      </w:r>
      <w:r w:rsidR="00EC2B11" w:rsidRPr="00FF6F12">
        <w:rPr>
          <w:rFonts w:asciiTheme="minorHAnsi" w:eastAsia="Times New Roman" w:hAnsiTheme="minorHAnsi" w:cstheme="minorHAnsi"/>
          <w:lang w:eastAsia="en-IE"/>
        </w:rPr>
        <w:t>service</w:t>
      </w:r>
      <w:r w:rsidR="00182DC4" w:rsidRPr="00FF6F12">
        <w:rPr>
          <w:rFonts w:asciiTheme="minorHAnsi" w:eastAsia="Times New Roman" w:hAnsiTheme="minorHAnsi" w:cstheme="minorHAnsi"/>
          <w:lang w:eastAsia="en-IE"/>
        </w:rPr>
        <w:t xml:space="preserve"> that are planned, and award to successful provider based on MEAT analysis, advise successful and unsuccessful tenders in writing.</w:t>
      </w:r>
    </w:p>
    <w:p w14:paraId="32FE9152" w14:textId="77777777" w:rsidR="00FF6F12" w:rsidRPr="00FF6F12" w:rsidRDefault="00FF6F12" w:rsidP="00557909">
      <w:pPr>
        <w:spacing w:after="0"/>
        <w:jc w:val="both"/>
        <w:rPr>
          <w:rFonts w:asciiTheme="minorHAnsi" w:eastAsia="Times New Roman" w:hAnsiTheme="minorHAnsi" w:cstheme="minorHAnsi"/>
          <w:lang w:eastAsia="en-IE"/>
        </w:rPr>
      </w:pPr>
    </w:p>
    <w:p w14:paraId="7F1F0BDE" w14:textId="696A1B69" w:rsidR="00154A5F" w:rsidRPr="00FF6F12" w:rsidRDefault="0014712F" w:rsidP="00557909">
      <w:pPr>
        <w:spacing w:after="0"/>
        <w:contextualSpacing/>
        <w:jc w:val="both"/>
        <w:rPr>
          <w:rFonts w:asciiTheme="minorHAnsi" w:hAnsiTheme="minorHAnsi" w:cstheme="minorHAnsi"/>
        </w:rPr>
      </w:pPr>
      <w:r w:rsidRPr="00FF6F12">
        <w:rPr>
          <w:rFonts w:asciiTheme="minorHAnsi" w:hAnsiTheme="minorHAnsi" w:cstheme="minorHAnsi"/>
        </w:rPr>
        <w:t xml:space="preserve">This public procurement competition will be divided into Lots as described below.  </w:t>
      </w:r>
      <w:r w:rsidR="00381CC8" w:rsidRPr="00FF6F12">
        <w:rPr>
          <w:rFonts w:asciiTheme="minorHAnsi" w:hAnsiTheme="minorHAnsi" w:cstheme="minorHAnsi"/>
        </w:rPr>
        <w:t>Applicant</w:t>
      </w:r>
      <w:r w:rsidRPr="00FF6F12">
        <w:rPr>
          <w:rFonts w:asciiTheme="minorHAnsi" w:hAnsiTheme="minorHAnsi" w:cstheme="minorHAnsi"/>
        </w:rPr>
        <w:t xml:space="preserve">s may </w:t>
      </w:r>
      <w:r w:rsidR="00986C09" w:rsidRPr="00FF6F12">
        <w:rPr>
          <w:rFonts w:asciiTheme="minorHAnsi" w:hAnsiTheme="minorHAnsi" w:cstheme="minorHAnsi"/>
        </w:rPr>
        <w:t>apply for one</w:t>
      </w:r>
      <w:r w:rsidRPr="00FF6F12">
        <w:rPr>
          <w:rFonts w:asciiTheme="minorHAnsi" w:hAnsiTheme="minorHAnsi" w:cstheme="minorHAnsi"/>
        </w:rPr>
        <w:t xml:space="preserve"> or more lots.</w:t>
      </w:r>
      <w:r w:rsidR="00986C09" w:rsidRPr="00FF6F12">
        <w:rPr>
          <w:rFonts w:asciiTheme="minorHAnsi" w:hAnsiTheme="minorHAnsi" w:cstheme="minorHAnsi"/>
        </w:rPr>
        <w:t xml:space="preserve">  </w:t>
      </w:r>
      <w:r w:rsidR="00FF350D" w:rsidRPr="00FF6F12">
        <w:rPr>
          <w:rStyle w:val="normaltextrun"/>
          <w:rFonts w:asciiTheme="minorHAnsi" w:hAnsiTheme="minorHAnsi" w:cstheme="minorHAnsi"/>
          <w:color w:val="000000"/>
          <w:bdr w:val="none" w:sz="0" w:space="0" w:color="auto" w:frame="1"/>
        </w:rPr>
        <w:t xml:space="preserve">There is no restriction to the number of Lots you can apply for provided you meet the award criteria.  </w:t>
      </w:r>
      <w:r w:rsidR="00986C09" w:rsidRPr="00FF6F12">
        <w:rPr>
          <w:rFonts w:asciiTheme="minorHAnsi" w:hAnsiTheme="minorHAnsi" w:cstheme="minorHAnsi"/>
        </w:rPr>
        <w:t>The panel will be established for each Lot with a minimum of one provider subject to that number meeting the minimum criteria and rules.</w:t>
      </w:r>
    </w:p>
    <w:p w14:paraId="428FAA69" w14:textId="77777777" w:rsidR="00104D05" w:rsidRPr="00FF6F12" w:rsidRDefault="00104D05" w:rsidP="00557909">
      <w:pPr>
        <w:spacing w:after="0"/>
        <w:contextualSpacing/>
        <w:jc w:val="both"/>
        <w:rPr>
          <w:rFonts w:asciiTheme="minorHAnsi" w:hAnsiTheme="minorHAnsi" w:cstheme="minorHAnsi"/>
        </w:rPr>
      </w:pPr>
    </w:p>
    <w:p w14:paraId="38516766" w14:textId="368D37AC"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1</w:t>
      </w:r>
      <w:r w:rsidRPr="00FF6F12">
        <w:rPr>
          <w:rFonts w:asciiTheme="minorHAnsi" w:hAnsiTheme="minorHAnsi" w:cstheme="minorHAnsi"/>
        </w:rPr>
        <w:t xml:space="preserve"> </w:t>
      </w:r>
      <w:r w:rsidRPr="00FF6F12">
        <w:rPr>
          <w:rFonts w:asciiTheme="minorHAnsi" w:hAnsiTheme="minorHAnsi" w:cstheme="minorHAnsi"/>
          <w:b/>
          <w:bCs/>
        </w:rPr>
        <w:t>Welding</w:t>
      </w:r>
      <w:r w:rsidRPr="00FF6F12">
        <w:rPr>
          <w:rFonts w:asciiTheme="minorHAnsi" w:hAnsiTheme="minorHAnsi" w:cstheme="minorHAnsi"/>
        </w:rPr>
        <w:t xml:space="preserve"> – MIG/MAG Welding (EN9606), TIG Welding (EN9606</w:t>
      </w:r>
      <w:r w:rsidR="00D71E7B" w:rsidRPr="00FF6F12">
        <w:rPr>
          <w:rFonts w:asciiTheme="minorHAnsi" w:hAnsiTheme="minorHAnsi" w:cstheme="minorHAnsi"/>
        </w:rPr>
        <w:t>)</w:t>
      </w:r>
      <w:r w:rsidRPr="00FF6F12">
        <w:rPr>
          <w:rFonts w:asciiTheme="minorHAnsi" w:hAnsiTheme="minorHAnsi" w:cstheme="minorHAnsi"/>
        </w:rPr>
        <w:t>, MMA Welding (EN9606)</w:t>
      </w:r>
    </w:p>
    <w:p w14:paraId="25F887FA"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2 Welding</w:t>
      </w:r>
      <w:r w:rsidRPr="00FF6F12">
        <w:rPr>
          <w:rFonts w:asciiTheme="minorHAnsi" w:hAnsiTheme="minorHAnsi" w:cstheme="minorHAnsi"/>
        </w:rPr>
        <w:t xml:space="preserve"> – Oxy-Acetylene Welding &amp; Brazing Welding (EN9606)</w:t>
      </w:r>
    </w:p>
    <w:p w14:paraId="4A854614"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3 Welding</w:t>
      </w:r>
      <w:r w:rsidRPr="00FF6F12">
        <w:rPr>
          <w:rFonts w:asciiTheme="minorHAnsi" w:hAnsiTheme="minorHAnsi" w:cstheme="minorHAnsi"/>
        </w:rPr>
        <w:t xml:space="preserve"> – Orbital TIG Welding (EN9606)</w:t>
      </w:r>
    </w:p>
    <w:p w14:paraId="75DE594F"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4 Welding</w:t>
      </w:r>
      <w:r w:rsidRPr="00FF6F12">
        <w:rPr>
          <w:rFonts w:asciiTheme="minorHAnsi" w:hAnsiTheme="minorHAnsi" w:cstheme="minorHAnsi"/>
        </w:rPr>
        <w:t xml:space="preserve"> – VR Welding</w:t>
      </w:r>
    </w:p>
    <w:p w14:paraId="6E15290D"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5 Welding</w:t>
      </w:r>
      <w:r w:rsidRPr="00FF6F12">
        <w:rPr>
          <w:rFonts w:asciiTheme="minorHAnsi" w:hAnsiTheme="minorHAnsi" w:cstheme="minorHAnsi"/>
        </w:rPr>
        <w:t xml:space="preserve"> – Laser Beam Welding</w:t>
      </w:r>
    </w:p>
    <w:p w14:paraId="3CD4D394"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6 Welding</w:t>
      </w:r>
      <w:r w:rsidRPr="00FF6F12">
        <w:rPr>
          <w:rFonts w:asciiTheme="minorHAnsi" w:hAnsiTheme="minorHAnsi" w:cstheme="minorHAnsi"/>
        </w:rPr>
        <w:t xml:space="preserve"> – HDPE Pipe Welding (WIS4-32-08)</w:t>
      </w:r>
    </w:p>
    <w:p w14:paraId="4BC5B858" w14:textId="77777777" w:rsidR="00104D05" w:rsidRPr="00FF6F12" w:rsidRDefault="00104D05" w:rsidP="00557909">
      <w:pPr>
        <w:spacing w:after="0"/>
        <w:rPr>
          <w:rFonts w:asciiTheme="minorHAnsi" w:hAnsiTheme="minorHAnsi" w:cstheme="minorHAnsi"/>
        </w:rPr>
      </w:pPr>
      <w:r w:rsidRPr="00FF6F12">
        <w:rPr>
          <w:rFonts w:asciiTheme="minorHAnsi" w:hAnsiTheme="minorHAnsi" w:cstheme="minorHAnsi"/>
          <w:b/>
          <w:bCs/>
        </w:rPr>
        <w:t>Lot 7 Welding</w:t>
      </w:r>
      <w:r w:rsidRPr="00FF6F12">
        <w:rPr>
          <w:rFonts w:asciiTheme="minorHAnsi" w:hAnsiTheme="minorHAnsi" w:cstheme="minorHAnsi"/>
        </w:rPr>
        <w:t xml:space="preserve"> – Plasma Cutting</w:t>
      </w:r>
    </w:p>
    <w:p w14:paraId="7B3DF12A" w14:textId="77777777" w:rsidR="00104D05" w:rsidRDefault="00104D05" w:rsidP="00557909">
      <w:pPr>
        <w:spacing w:after="0"/>
        <w:rPr>
          <w:rFonts w:asciiTheme="minorHAnsi" w:hAnsiTheme="minorHAnsi" w:cstheme="minorHAnsi"/>
        </w:rPr>
      </w:pPr>
      <w:r w:rsidRPr="00FF6F12">
        <w:rPr>
          <w:rFonts w:asciiTheme="minorHAnsi" w:hAnsiTheme="minorHAnsi" w:cstheme="minorHAnsi"/>
          <w:b/>
          <w:bCs/>
        </w:rPr>
        <w:t>Lot 8 Welding</w:t>
      </w:r>
      <w:r w:rsidRPr="00FF6F12">
        <w:rPr>
          <w:rFonts w:asciiTheme="minorHAnsi" w:hAnsiTheme="minorHAnsi" w:cstheme="minorHAnsi"/>
        </w:rPr>
        <w:t xml:space="preserve"> – Training Needs Analysis</w:t>
      </w:r>
    </w:p>
    <w:p w14:paraId="5014C1FF" w14:textId="77777777" w:rsidR="00FF6F12" w:rsidRPr="00FF6F12" w:rsidRDefault="00FF6F12" w:rsidP="00557909">
      <w:pPr>
        <w:spacing w:after="0"/>
        <w:rPr>
          <w:rFonts w:asciiTheme="minorHAnsi" w:hAnsiTheme="minorHAnsi" w:cstheme="minorHAnsi"/>
        </w:rPr>
      </w:pPr>
    </w:p>
    <w:p w14:paraId="76564609" w14:textId="0E5E888E" w:rsidR="0014712F" w:rsidRDefault="00104D05" w:rsidP="00557909">
      <w:pPr>
        <w:spacing w:after="0"/>
        <w:rPr>
          <w:rFonts w:asciiTheme="minorHAnsi" w:hAnsiTheme="minorHAnsi" w:cstheme="minorHAnsi"/>
          <w:color w:val="000000"/>
        </w:rPr>
      </w:pPr>
      <w:r w:rsidRPr="00FF6F12">
        <w:rPr>
          <w:rFonts w:asciiTheme="minorHAnsi" w:hAnsiTheme="minorHAnsi" w:cstheme="minorHAnsi"/>
          <w:color w:val="000000"/>
        </w:rPr>
        <w:t>Please be aware that this list is generated for the purpose of the competition and does not guarantee that all the training course services will be required.</w:t>
      </w:r>
    </w:p>
    <w:p w14:paraId="1F96C189" w14:textId="77777777" w:rsidR="00FF6F12" w:rsidRPr="00FF6F12" w:rsidRDefault="00FF6F12" w:rsidP="00557909">
      <w:pPr>
        <w:spacing w:after="0"/>
        <w:rPr>
          <w:rFonts w:asciiTheme="minorHAnsi" w:hAnsiTheme="minorHAnsi" w:cstheme="minorHAnsi"/>
          <w:color w:val="000000"/>
        </w:rPr>
      </w:pPr>
    </w:p>
    <w:p w14:paraId="65173098" w14:textId="5103AE8C" w:rsidR="00154A5F" w:rsidRPr="00FF6F12" w:rsidRDefault="00154A5F" w:rsidP="00557909">
      <w:pPr>
        <w:pStyle w:val="Heading2"/>
        <w:spacing w:before="0" w:after="0"/>
        <w:rPr>
          <w:rFonts w:asciiTheme="minorHAnsi" w:hAnsiTheme="minorHAnsi" w:cstheme="minorHAnsi"/>
        </w:rPr>
      </w:pPr>
      <w:bookmarkStart w:id="17" w:name="_Toc491242328"/>
      <w:bookmarkStart w:id="18" w:name="_Toc233801373"/>
      <w:r w:rsidRPr="00FF6F12">
        <w:rPr>
          <w:rFonts w:asciiTheme="minorHAnsi" w:hAnsiTheme="minorHAnsi" w:cstheme="minorHAnsi"/>
        </w:rPr>
        <w:t xml:space="preserve">Numbers Admitted to the </w:t>
      </w:r>
      <w:bookmarkEnd w:id="17"/>
      <w:r w:rsidR="00517198" w:rsidRPr="00FF6F12">
        <w:rPr>
          <w:rFonts w:asciiTheme="minorHAnsi" w:hAnsiTheme="minorHAnsi" w:cstheme="minorHAnsi"/>
        </w:rPr>
        <w:t>Panel</w:t>
      </w:r>
      <w:bookmarkEnd w:id="18"/>
    </w:p>
    <w:p w14:paraId="45B01541" w14:textId="16F53A2E" w:rsidR="00154A5F" w:rsidRDefault="00517198" w:rsidP="00557909">
      <w:pPr>
        <w:spacing w:after="0"/>
        <w:jc w:val="both"/>
        <w:rPr>
          <w:rFonts w:asciiTheme="minorHAnsi" w:hAnsiTheme="minorHAnsi" w:cstheme="minorHAnsi"/>
        </w:rPr>
      </w:pPr>
      <w:r w:rsidRPr="00FF6F12">
        <w:rPr>
          <w:rFonts w:asciiTheme="minorHAnsi" w:hAnsiTheme="minorHAnsi" w:cstheme="minorHAnsi"/>
        </w:rPr>
        <w:t>There will be no maximum limit to the numbers of Applicants that can be admitted to the Lots of the panel.</w:t>
      </w:r>
    </w:p>
    <w:p w14:paraId="30DDE06A" w14:textId="77777777" w:rsidR="00FF6F12" w:rsidRPr="00FF6F12" w:rsidRDefault="00FF6F12" w:rsidP="00557909">
      <w:pPr>
        <w:spacing w:after="0"/>
        <w:jc w:val="both"/>
        <w:rPr>
          <w:rFonts w:asciiTheme="minorHAnsi" w:hAnsiTheme="minorHAnsi" w:cstheme="minorHAnsi"/>
        </w:rPr>
      </w:pPr>
    </w:p>
    <w:p w14:paraId="0F2C36E2" w14:textId="0BC5F630" w:rsidR="00154A5F" w:rsidRPr="00FF6F12" w:rsidRDefault="00154A5F" w:rsidP="00557909">
      <w:pPr>
        <w:pStyle w:val="Heading2"/>
        <w:spacing w:before="0" w:after="0"/>
        <w:rPr>
          <w:rFonts w:asciiTheme="minorHAnsi" w:hAnsiTheme="minorHAnsi" w:cstheme="minorHAnsi"/>
        </w:rPr>
      </w:pPr>
      <w:bookmarkStart w:id="19" w:name="_Toc491242329"/>
      <w:bookmarkStart w:id="20" w:name="_Toc233801374"/>
      <w:r w:rsidRPr="00FF6F12">
        <w:rPr>
          <w:rFonts w:asciiTheme="minorHAnsi" w:hAnsiTheme="minorHAnsi" w:cstheme="minorHAnsi"/>
        </w:rPr>
        <w:t xml:space="preserve">Duration of the </w:t>
      </w:r>
      <w:bookmarkEnd w:id="19"/>
      <w:r w:rsidR="00517198" w:rsidRPr="00FF6F12">
        <w:rPr>
          <w:rFonts w:asciiTheme="minorHAnsi" w:hAnsiTheme="minorHAnsi" w:cstheme="minorHAnsi"/>
        </w:rPr>
        <w:t>Panel</w:t>
      </w:r>
      <w:bookmarkEnd w:id="20"/>
    </w:p>
    <w:p w14:paraId="4941FDA3" w14:textId="75DB70AB" w:rsidR="00517198" w:rsidRPr="00FF6F12" w:rsidRDefault="00517198" w:rsidP="00557909">
      <w:pPr>
        <w:spacing w:after="0"/>
        <w:rPr>
          <w:rFonts w:asciiTheme="minorHAnsi" w:eastAsia="Times New Roman" w:hAnsiTheme="minorHAnsi" w:cstheme="minorHAnsi"/>
        </w:rPr>
      </w:pPr>
      <w:bookmarkStart w:id="21" w:name="_Toc491242330"/>
      <w:r w:rsidRPr="00FF6F12">
        <w:rPr>
          <w:rFonts w:asciiTheme="minorHAnsi" w:eastAsia="Times New Roman" w:hAnsiTheme="minorHAnsi" w:cstheme="minorHAnsi"/>
        </w:rPr>
        <w:t>The panel will be established for the period of three (3) years, subject to satisfactory review of performance by the Contracting Authority.</w:t>
      </w:r>
    </w:p>
    <w:p w14:paraId="03AC3F0B" w14:textId="77777777" w:rsidR="00517198" w:rsidRPr="00FF6F12" w:rsidRDefault="00517198" w:rsidP="00557909">
      <w:pPr>
        <w:spacing w:after="0"/>
        <w:rPr>
          <w:rFonts w:asciiTheme="minorHAnsi" w:eastAsia="Times New Roman" w:hAnsiTheme="minorHAnsi" w:cstheme="minorHAnsi"/>
        </w:rPr>
      </w:pPr>
    </w:p>
    <w:p w14:paraId="01FB40E6" w14:textId="77777777" w:rsidR="00517198" w:rsidRPr="00FF6F12" w:rsidRDefault="00517198" w:rsidP="00557909">
      <w:pPr>
        <w:spacing w:after="0"/>
        <w:rPr>
          <w:rFonts w:asciiTheme="minorHAnsi" w:eastAsia="Times New Roman" w:hAnsiTheme="minorHAnsi" w:cstheme="minorHAnsi"/>
        </w:rPr>
      </w:pPr>
      <w:r w:rsidRPr="00FF6F12">
        <w:rPr>
          <w:rFonts w:asciiTheme="minorHAnsi" w:eastAsia="Times New Roman" w:hAnsiTheme="minorHAnsi" w:cstheme="minorHAnsi"/>
        </w:rPr>
        <w:t xml:space="preserve">The initial panel application process will take place via </w:t>
      </w:r>
      <w:hyperlink r:id="rId19" w:history="1">
        <w:r w:rsidRPr="00FF6F12">
          <w:rPr>
            <w:rStyle w:val="Hyperlink"/>
            <w:rFonts w:asciiTheme="minorHAnsi" w:eastAsia="Times New Roman" w:hAnsiTheme="minorHAnsi" w:cstheme="minorHAnsi"/>
            <w:color w:val="auto"/>
          </w:rPr>
          <w:t>www.etenders.gov.ie</w:t>
        </w:r>
      </w:hyperlink>
      <w:r w:rsidRPr="00FF6F12">
        <w:rPr>
          <w:rFonts w:asciiTheme="minorHAnsi" w:eastAsia="Times New Roman" w:hAnsiTheme="minorHAnsi" w:cstheme="minorHAnsi"/>
        </w:rPr>
        <w:t xml:space="preserve">. </w:t>
      </w:r>
    </w:p>
    <w:p w14:paraId="1EF55800" w14:textId="77777777" w:rsidR="00517198" w:rsidRPr="00FF6F12" w:rsidRDefault="00517198" w:rsidP="00557909">
      <w:pPr>
        <w:spacing w:after="0"/>
        <w:rPr>
          <w:rFonts w:asciiTheme="minorHAnsi" w:eastAsia="Times New Roman" w:hAnsiTheme="minorHAnsi" w:cstheme="minorHAnsi"/>
        </w:rPr>
      </w:pPr>
    </w:p>
    <w:p w14:paraId="082FAFC3" w14:textId="1387BB5D" w:rsidR="00517198" w:rsidRDefault="002F464C" w:rsidP="00557909">
      <w:pPr>
        <w:pStyle w:val="NoSpacing"/>
        <w:spacing w:line="276" w:lineRule="auto"/>
        <w:rPr>
          <w:rFonts w:cstheme="minorHAnsi"/>
        </w:rPr>
      </w:pPr>
      <w:r w:rsidRPr="00FF6F12">
        <w:rPr>
          <w:rFonts w:cstheme="minorHAnsi"/>
          <w:szCs w:val="24"/>
        </w:rPr>
        <w:t>T</w:t>
      </w:r>
      <w:r w:rsidR="00517198" w:rsidRPr="00FF6F12">
        <w:rPr>
          <w:rFonts w:cstheme="minorHAnsi"/>
          <w:szCs w:val="24"/>
        </w:rPr>
        <w:t>he Contracting Authority</w:t>
      </w:r>
      <w:r w:rsidR="00517198" w:rsidRPr="00FF6F12">
        <w:rPr>
          <w:rFonts w:cstheme="minorHAnsi"/>
          <w:sz w:val="24"/>
          <w:szCs w:val="24"/>
        </w:rPr>
        <w:t xml:space="preserve"> </w:t>
      </w:r>
      <w:r w:rsidR="00517198" w:rsidRPr="00FF6F12">
        <w:rPr>
          <w:rFonts w:cstheme="minorHAnsi"/>
        </w:rPr>
        <w:t xml:space="preserve">will advertise this panel competition on an annual basis via </w:t>
      </w:r>
      <w:r w:rsidR="00F33566" w:rsidRPr="00FF6F12">
        <w:rPr>
          <w:rFonts w:cstheme="minorHAnsi"/>
        </w:rPr>
        <w:t>eTenders</w:t>
      </w:r>
      <w:r w:rsidR="00517198" w:rsidRPr="00FF6F12">
        <w:rPr>
          <w:rFonts w:cstheme="minorHAnsi"/>
        </w:rPr>
        <w:t xml:space="preserve"> (subject to satisfactory performance, business needs, budget constraints and funding, all at the absolute discretion of </w:t>
      </w:r>
      <w:r w:rsidR="00517198" w:rsidRPr="00FF6F12">
        <w:rPr>
          <w:rFonts w:cstheme="minorHAnsi"/>
          <w:szCs w:val="24"/>
        </w:rPr>
        <w:t>the Contracting Authority</w:t>
      </w:r>
      <w:r w:rsidR="00517198" w:rsidRPr="00FF6F12">
        <w:rPr>
          <w:rFonts w:cstheme="minorHAnsi"/>
        </w:rPr>
        <w:t>).</w:t>
      </w:r>
    </w:p>
    <w:p w14:paraId="04215E5B" w14:textId="77777777" w:rsidR="00FF6F12" w:rsidRPr="00FF6F12" w:rsidRDefault="00FF6F12" w:rsidP="00557909">
      <w:pPr>
        <w:pStyle w:val="NoSpacing"/>
        <w:spacing w:line="276" w:lineRule="auto"/>
        <w:rPr>
          <w:rFonts w:cstheme="minorHAnsi"/>
        </w:rPr>
      </w:pPr>
    </w:p>
    <w:p w14:paraId="607E619B" w14:textId="12AAF42B" w:rsidR="00154A5F" w:rsidRPr="00FF6F12" w:rsidRDefault="00154A5F" w:rsidP="00557909">
      <w:pPr>
        <w:pStyle w:val="Heading2"/>
        <w:spacing w:before="0" w:after="0"/>
        <w:rPr>
          <w:rFonts w:asciiTheme="minorHAnsi" w:hAnsiTheme="minorHAnsi" w:cstheme="minorHAnsi"/>
        </w:rPr>
      </w:pPr>
      <w:bookmarkStart w:id="22" w:name="_Toc233801375"/>
      <w:r w:rsidRPr="00FF6F12">
        <w:rPr>
          <w:rFonts w:asciiTheme="minorHAnsi" w:hAnsiTheme="minorHAnsi" w:cstheme="minorHAnsi"/>
        </w:rPr>
        <w:t xml:space="preserve">Estimated Value of the </w:t>
      </w:r>
      <w:bookmarkEnd w:id="21"/>
      <w:r w:rsidR="00517198" w:rsidRPr="00FF6F12">
        <w:rPr>
          <w:rFonts w:asciiTheme="minorHAnsi" w:hAnsiTheme="minorHAnsi" w:cstheme="minorHAnsi"/>
        </w:rPr>
        <w:t>Panel</w:t>
      </w:r>
      <w:bookmarkEnd w:id="22"/>
    </w:p>
    <w:p w14:paraId="3F7D348C" w14:textId="1EABED19" w:rsidR="00517198" w:rsidRPr="00FF6F12" w:rsidRDefault="00A07CAB" w:rsidP="00557909">
      <w:pPr>
        <w:spacing w:after="0"/>
        <w:rPr>
          <w:rFonts w:asciiTheme="minorHAnsi" w:eastAsia="Times New Roman" w:hAnsiTheme="minorHAnsi" w:cstheme="minorHAnsi"/>
        </w:rPr>
      </w:pPr>
      <w:r w:rsidRPr="00FF6F12">
        <w:rPr>
          <w:rFonts w:asciiTheme="minorHAnsi" w:eastAsia="Times New Roman" w:hAnsiTheme="minorHAnsi" w:cstheme="minorHAnsi"/>
        </w:rPr>
        <w:t>The level of expenditure cannot be guaranteed in the year as it is subject to funding</w:t>
      </w:r>
      <w:r w:rsidR="00517198" w:rsidRPr="00FF6F12">
        <w:rPr>
          <w:rFonts w:asciiTheme="minorHAnsi" w:eastAsia="Times New Roman" w:hAnsiTheme="minorHAnsi" w:cstheme="minorHAnsi"/>
        </w:rPr>
        <w:t>.</w:t>
      </w:r>
      <w:r w:rsidRPr="00FF6F12">
        <w:rPr>
          <w:rFonts w:asciiTheme="minorHAnsi" w:eastAsia="Times New Roman" w:hAnsiTheme="minorHAnsi" w:cstheme="minorHAnsi"/>
        </w:rPr>
        <w:t xml:space="preserve">  The anticipated range will be from €</w:t>
      </w:r>
      <w:r w:rsidR="003317DB" w:rsidRPr="00FF6F12">
        <w:rPr>
          <w:rFonts w:asciiTheme="minorHAnsi" w:eastAsia="Times New Roman" w:hAnsiTheme="minorHAnsi" w:cstheme="minorHAnsi"/>
        </w:rPr>
        <w:t>50</w:t>
      </w:r>
      <w:r w:rsidR="00496452" w:rsidRPr="00FF6F12">
        <w:rPr>
          <w:rFonts w:asciiTheme="minorHAnsi" w:eastAsia="Times New Roman" w:hAnsiTheme="minorHAnsi" w:cstheme="minorHAnsi"/>
        </w:rPr>
        <w:t>,000</w:t>
      </w:r>
      <w:r w:rsidRPr="00FF6F12">
        <w:rPr>
          <w:rFonts w:asciiTheme="minorHAnsi" w:eastAsia="Times New Roman" w:hAnsiTheme="minorHAnsi" w:cstheme="minorHAnsi"/>
        </w:rPr>
        <w:t xml:space="preserve"> to €175,000 per annum. </w:t>
      </w:r>
      <w:r w:rsidR="00517198" w:rsidRPr="00FF6F12">
        <w:rPr>
          <w:rFonts w:asciiTheme="minorHAnsi" w:eastAsia="Times New Roman" w:hAnsiTheme="minorHAnsi" w:cstheme="minorHAnsi"/>
        </w:rPr>
        <w:t xml:space="preserve"> However, the estimated total value of any </w:t>
      </w:r>
      <w:r w:rsidR="00517198" w:rsidRPr="00FF6F12">
        <w:rPr>
          <w:rFonts w:asciiTheme="minorHAnsi" w:eastAsia="Times New Roman" w:hAnsiTheme="minorHAnsi" w:cstheme="minorHAnsi"/>
        </w:rPr>
        <w:lastRenderedPageBreak/>
        <w:t>services pursuant to the panel will be no greater than €</w:t>
      </w:r>
      <w:r w:rsidR="001E1720" w:rsidRPr="00FF6F12">
        <w:rPr>
          <w:rFonts w:asciiTheme="minorHAnsi" w:eastAsia="Times New Roman" w:hAnsiTheme="minorHAnsi" w:cstheme="minorHAnsi"/>
        </w:rPr>
        <w:t>75</w:t>
      </w:r>
      <w:r w:rsidR="00517198" w:rsidRPr="00FF6F12">
        <w:rPr>
          <w:rFonts w:asciiTheme="minorHAnsi" w:eastAsia="Times New Roman" w:hAnsiTheme="minorHAnsi" w:cstheme="minorHAnsi"/>
        </w:rPr>
        <w:t>0,000 (excluding VAT) over the duration of this panel.</w:t>
      </w:r>
    </w:p>
    <w:p w14:paraId="4155B46D" w14:textId="77777777" w:rsidR="00517198" w:rsidRPr="00FF6F12" w:rsidRDefault="00517198" w:rsidP="00557909">
      <w:pPr>
        <w:spacing w:after="0"/>
        <w:rPr>
          <w:rFonts w:asciiTheme="minorHAnsi" w:eastAsia="Times New Roman" w:hAnsiTheme="minorHAnsi" w:cstheme="minorHAnsi"/>
        </w:rPr>
      </w:pPr>
    </w:p>
    <w:p w14:paraId="696FBB7D" w14:textId="75B71B8D" w:rsidR="00132077" w:rsidRDefault="00517198" w:rsidP="00557909">
      <w:pPr>
        <w:spacing w:after="0"/>
        <w:jc w:val="both"/>
        <w:rPr>
          <w:rFonts w:asciiTheme="minorHAnsi" w:hAnsiTheme="minorHAnsi" w:cstheme="minorHAnsi"/>
          <w:iCs/>
          <w:lang w:val="en-US"/>
        </w:rPr>
      </w:pPr>
      <w:r w:rsidRPr="00FF6F12">
        <w:rPr>
          <w:rFonts w:asciiTheme="minorHAnsi" w:eastAsia="Times New Roman" w:hAnsiTheme="minorHAnsi" w:cstheme="minorHAnsi"/>
        </w:rPr>
        <w:t>It is emphasised, however, that this figure is provided strictly for indicative purposes only as there is no guaranteed expenditure under this panel</w:t>
      </w:r>
      <w:r w:rsidR="00154A5F" w:rsidRPr="00FF6F12">
        <w:rPr>
          <w:rFonts w:asciiTheme="minorHAnsi" w:hAnsiTheme="minorHAnsi" w:cstheme="minorHAnsi"/>
          <w:color w:val="000000"/>
        </w:rPr>
        <w:t>.</w:t>
      </w:r>
      <w:r w:rsidR="00132077" w:rsidRPr="00FF6F12">
        <w:rPr>
          <w:rFonts w:asciiTheme="minorHAnsi" w:hAnsiTheme="minorHAnsi" w:cstheme="minorHAnsi"/>
          <w:color w:val="000000"/>
        </w:rPr>
        <w:t xml:space="preserve">  </w:t>
      </w:r>
      <w:r w:rsidR="00132077" w:rsidRPr="00FF6F12">
        <w:rPr>
          <w:rFonts w:asciiTheme="minorHAnsi" w:hAnsiTheme="minorHAnsi" w:cstheme="minorHAnsi"/>
          <w:iCs/>
          <w:lang w:val="en-US"/>
        </w:rPr>
        <w:t>Please note that while the Panel will operate for a maximum period of three (3) years, it will be advertised annually.</w:t>
      </w:r>
    </w:p>
    <w:p w14:paraId="6B18B567" w14:textId="77777777" w:rsidR="00FF6F12" w:rsidRPr="00FF6F12" w:rsidRDefault="00FF6F12" w:rsidP="00557909">
      <w:pPr>
        <w:spacing w:after="0"/>
        <w:jc w:val="both"/>
        <w:rPr>
          <w:rFonts w:asciiTheme="minorHAnsi" w:hAnsiTheme="minorHAnsi" w:cstheme="minorHAnsi"/>
          <w:iCs/>
          <w:lang w:val="en-US"/>
        </w:rPr>
      </w:pPr>
    </w:p>
    <w:p w14:paraId="4535EB5C" w14:textId="2CA838A8" w:rsidR="00154A5F" w:rsidRPr="00FF6F12" w:rsidRDefault="00154A5F" w:rsidP="00557909">
      <w:pPr>
        <w:pStyle w:val="Heading2"/>
        <w:spacing w:before="0" w:after="0"/>
        <w:rPr>
          <w:rFonts w:asciiTheme="minorHAnsi" w:hAnsiTheme="minorHAnsi" w:cstheme="minorHAnsi"/>
        </w:rPr>
      </w:pPr>
      <w:bookmarkStart w:id="23" w:name="_Toc491242331"/>
      <w:bookmarkStart w:id="24" w:name="_Toc233801376"/>
      <w:r w:rsidRPr="00FF6F12">
        <w:rPr>
          <w:rFonts w:asciiTheme="minorHAnsi" w:hAnsiTheme="minorHAnsi" w:cstheme="minorHAnsi"/>
        </w:rPr>
        <w:t xml:space="preserve">Awarding Contracts under the </w:t>
      </w:r>
      <w:bookmarkEnd w:id="23"/>
      <w:r w:rsidR="00517198" w:rsidRPr="00FF6F12">
        <w:rPr>
          <w:rFonts w:asciiTheme="minorHAnsi" w:hAnsiTheme="minorHAnsi" w:cstheme="minorHAnsi"/>
        </w:rPr>
        <w:t>Panel</w:t>
      </w:r>
      <w:bookmarkEnd w:id="24"/>
    </w:p>
    <w:p w14:paraId="23EFDDF9" w14:textId="11692FB0" w:rsidR="00AE4919" w:rsidRPr="00FF6F12" w:rsidRDefault="00AE4919" w:rsidP="00557909">
      <w:pPr>
        <w:spacing w:after="0"/>
        <w:jc w:val="both"/>
        <w:rPr>
          <w:rFonts w:asciiTheme="minorHAnsi" w:hAnsiTheme="minorHAnsi" w:cstheme="minorHAnsi"/>
          <w:iCs/>
          <w:lang w:val="en-US"/>
        </w:rPr>
      </w:pPr>
      <w:r w:rsidRPr="00FF6F12">
        <w:rPr>
          <w:rFonts w:asciiTheme="minorHAnsi" w:hAnsiTheme="minorHAnsi" w:cstheme="minorHAnsi"/>
          <w:iCs/>
          <w:lang w:val="en-US"/>
        </w:rPr>
        <w:t xml:space="preserve">In the case of this multi-party panel contracts will be </w:t>
      </w:r>
      <w:r w:rsidR="00BE008D" w:rsidRPr="00FF6F12">
        <w:rPr>
          <w:rFonts w:asciiTheme="minorHAnsi" w:hAnsiTheme="minorHAnsi" w:cstheme="minorHAnsi"/>
          <w:iCs/>
          <w:lang w:val="en-US"/>
        </w:rPr>
        <w:t>tendered based on the following criteria</w:t>
      </w:r>
      <w:r w:rsidRPr="00FF6F12">
        <w:rPr>
          <w:rFonts w:asciiTheme="minorHAnsi" w:hAnsiTheme="minorHAnsi" w:cstheme="minorHAnsi"/>
          <w:iCs/>
          <w:lang w:val="en-US"/>
        </w:rPr>
        <w:t xml:space="preserve">: </w:t>
      </w:r>
    </w:p>
    <w:p w14:paraId="44236609" w14:textId="7E83F270"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 xml:space="preserve">Ability of company to design, develop and deliver the </w:t>
      </w:r>
      <w:r w:rsidR="00F33566" w:rsidRPr="00FF6F12">
        <w:rPr>
          <w:rFonts w:asciiTheme="minorHAnsi" w:hAnsiTheme="minorHAnsi" w:cstheme="minorHAnsi"/>
          <w:b/>
        </w:rPr>
        <w:t>training.</w:t>
      </w:r>
    </w:p>
    <w:p w14:paraId="1D0E332D" w14:textId="2CC8B407"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 xml:space="preserve">Ability to produce and make available comprehensive, up to date course material, presentations, handouts, folders etc. for </w:t>
      </w:r>
      <w:r w:rsidR="00F33566" w:rsidRPr="00FF6F12">
        <w:rPr>
          <w:rFonts w:asciiTheme="minorHAnsi" w:hAnsiTheme="minorHAnsi" w:cstheme="minorHAnsi"/>
          <w:b/>
        </w:rPr>
        <w:t>courses.</w:t>
      </w:r>
    </w:p>
    <w:p w14:paraId="44CDF8E6" w14:textId="1DFCAEDC"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 xml:space="preserve">Ability to provide as much of the course material as possible online in advance of the Training </w:t>
      </w:r>
      <w:r w:rsidR="00F33566" w:rsidRPr="00FF6F12">
        <w:rPr>
          <w:rFonts w:asciiTheme="minorHAnsi" w:hAnsiTheme="minorHAnsi" w:cstheme="minorHAnsi"/>
          <w:b/>
        </w:rPr>
        <w:t>Course.</w:t>
      </w:r>
    </w:p>
    <w:p w14:paraId="2CD26832" w14:textId="77777777"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Ability of the service provider to register the attendance and non-attendance of participants and provide details to the school/centre</w:t>
      </w:r>
    </w:p>
    <w:p w14:paraId="1EF41B6F" w14:textId="2D06AB2F" w:rsidR="00AE4919" w:rsidRPr="00FF6F12" w:rsidRDefault="00AE4919" w:rsidP="00557909">
      <w:pPr>
        <w:pStyle w:val="NoSpacing"/>
        <w:numPr>
          <w:ilvl w:val="0"/>
          <w:numId w:val="9"/>
        </w:numPr>
        <w:rPr>
          <w:rFonts w:cstheme="minorHAnsi"/>
          <w:b/>
          <w:bCs/>
        </w:rPr>
      </w:pPr>
      <w:r w:rsidRPr="00FF6F12">
        <w:rPr>
          <w:rFonts w:cstheme="minorHAnsi"/>
          <w:b/>
          <w:bCs/>
        </w:rPr>
        <w:t xml:space="preserve">Demonstrate assessment techniques to ensure the outputs, objectives and content of each course are </w:t>
      </w:r>
      <w:r w:rsidR="00F33566" w:rsidRPr="00FF6F12">
        <w:rPr>
          <w:rFonts w:cstheme="minorHAnsi"/>
          <w:b/>
          <w:bCs/>
        </w:rPr>
        <w:t>met.</w:t>
      </w:r>
    </w:p>
    <w:p w14:paraId="15CD3FED" w14:textId="77777777"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Evaluation by the service provider of the Training and provide feedback to the school/centre</w:t>
      </w:r>
    </w:p>
    <w:p w14:paraId="7E1A2F53" w14:textId="77777777"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Capacity to meet multiple Training requirements at different locations where required.</w:t>
      </w:r>
    </w:p>
    <w:p w14:paraId="4D968740" w14:textId="35ABB21D" w:rsidR="00AE4919" w:rsidRPr="00FF6F12" w:rsidRDefault="00AE4919" w:rsidP="00557909">
      <w:pPr>
        <w:pStyle w:val="ListParagraph"/>
        <w:numPr>
          <w:ilvl w:val="0"/>
          <w:numId w:val="8"/>
        </w:numPr>
        <w:spacing w:after="0" w:line="240" w:lineRule="auto"/>
        <w:jc w:val="both"/>
        <w:rPr>
          <w:rFonts w:asciiTheme="minorHAnsi" w:hAnsiTheme="minorHAnsi" w:cstheme="minorHAnsi"/>
          <w:b/>
        </w:rPr>
      </w:pPr>
      <w:r w:rsidRPr="00FF6F12">
        <w:rPr>
          <w:rFonts w:asciiTheme="minorHAnsi" w:hAnsiTheme="minorHAnsi" w:cstheme="minorHAnsi"/>
          <w:b/>
        </w:rPr>
        <w:t>Quality, experience and expertise of the trainers proposed.</w:t>
      </w:r>
    </w:p>
    <w:p w14:paraId="16DCDDF3" w14:textId="0F89015D" w:rsidR="00AE4919" w:rsidRPr="00FF6F12" w:rsidRDefault="00AE4919" w:rsidP="00557909">
      <w:pPr>
        <w:spacing w:after="0" w:line="240" w:lineRule="auto"/>
        <w:jc w:val="both"/>
        <w:rPr>
          <w:rFonts w:asciiTheme="minorHAnsi" w:hAnsiTheme="minorHAnsi" w:cstheme="minorHAnsi"/>
          <w:b/>
        </w:rPr>
      </w:pPr>
    </w:p>
    <w:p w14:paraId="5EBC6744" w14:textId="77777777" w:rsidR="00AA66AC" w:rsidRPr="00FF6F12" w:rsidRDefault="00AA66AC" w:rsidP="00557909">
      <w:pPr>
        <w:pStyle w:val="Default"/>
        <w:rPr>
          <w:rFonts w:asciiTheme="minorHAnsi" w:hAnsiTheme="minorHAnsi" w:cstheme="minorHAnsi"/>
          <w:sz w:val="22"/>
          <w:szCs w:val="22"/>
        </w:rPr>
      </w:pPr>
      <w:r w:rsidRPr="00FF6F12">
        <w:rPr>
          <w:rFonts w:asciiTheme="minorHAnsi" w:hAnsiTheme="minorHAnsi" w:cstheme="minorHAnsi"/>
          <w:sz w:val="22"/>
          <w:szCs w:val="22"/>
        </w:rPr>
        <w:t xml:space="preserve">As and when the AMTCE decides to source services through this panel it may award a request to the panel member where there is only a single member on the panel for a particular Lot. The AMTCE will issue a Call-Off Request indicating the scope and term of the request. </w:t>
      </w:r>
    </w:p>
    <w:p w14:paraId="581662D1" w14:textId="77777777" w:rsidR="00EC4550" w:rsidRPr="00FF6F12" w:rsidRDefault="00EC4550" w:rsidP="00557909">
      <w:pPr>
        <w:pStyle w:val="Default"/>
        <w:rPr>
          <w:rFonts w:asciiTheme="minorHAnsi" w:hAnsiTheme="minorHAnsi" w:cstheme="minorHAnsi"/>
          <w:sz w:val="22"/>
          <w:szCs w:val="22"/>
        </w:rPr>
      </w:pPr>
    </w:p>
    <w:p w14:paraId="7CD28ABE" w14:textId="77777777" w:rsidR="00AA66AC" w:rsidRPr="00FF6F12" w:rsidRDefault="00AA66AC" w:rsidP="00557909">
      <w:pPr>
        <w:pStyle w:val="Default"/>
        <w:rPr>
          <w:rFonts w:asciiTheme="minorHAnsi" w:hAnsiTheme="minorHAnsi" w:cstheme="minorHAnsi"/>
          <w:sz w:val="22"/>
          <w:szCs w:val="22"/>
        </w:rPr>
      </w:pPr>
      <w:r w:rsidRPr="00FF6F12">
        <w:rPr>
          <w:rFonts w:asciiTheme="minorHAnsi" w:hAnsiTheme="minorHAnsi" w:cstheme="minorHAnsi"/>
          <w:sz w:val="22"/>
          <w:szCs w:val="22"/>
        </w:rPr>
        <w:t xml:space="preserve">In the case of multi-service providers per Lot, contracts may be awarded as follows: </w:t>
      </w:r>
    </w:p>
    <w:p w14:paraId="5A22583B" w14:textId="77777777" w:rsidR="00EC4550" w:rsidRPr="00FF6F12" w:rsidRDefault="00EC4550" w:rsidP="00557909">
      <w:pPr>
        <w:pStyle w:val="Default"/>
        <w:rPr>
          <w:rFonts w:asciiTheme="minorHAnsi" w:hAnsiTheme="minorHAnsi" w:cstheme="minorHAnsi"/>
          <w:sz w:val="22"/>
          <w:szCs w:val="22"/>
        </w:rPr>
      </w:pPr>
    </w:p>
    <w:p w14:paraId="3421A292" w14:textId="3E7F84AE" w:rsidR="00AA66AC" w:rsidRPr="00FF6F12" w:rsidRDefault="00AA66AC" w:rsidP="00557909">
      <w:pPr>
        <w:pStyle w:val="Default"/>
        <w:numPr>
          <w:ilvl w:val="0"/>
          <w:numId w:val="14"/>
        </w:numPr>
        <w:rPr>
          <w:rFonts w:asciiTheme="minorHAnsi" w:hAnsiTheme="minorHAnsi" w:cstheme="minorHAnsi"/>
          <w:sz w:val="22"/>
          <w:szCs w:val="22"/>
        </w:rPr>
      </w:pPr>
      <w:r w:rsidRPr="00FF6F12">
        <w:rPr>
          <w:rFonts w:asciiTheme="minorHAnsi" w:hAnsiTheme="minorHAnsi" w:cstheme="minorHAnsi"/>
          <w:sz w:val="22"/>
          <w:szCs w:val="22"/>
        </w:rPr>
        <w:t xml:space="preserve">Through invitation to a mini-tender competition of all the firms admitted to the panel. On each occasion a Request for Quotation (RFQ) will be issued detailing the scope of requirements, the award criteria and a closing date and time. </w:t>
      </w:r>
    </w:p>
    <w:p w14:paraId="747819B7" w14:textId="77777777" w:rsidR="00EC4550" w:rsidRPr="00FF6F12" w:rsidRDefault="00EC4550" w:rsidP="00557909">
      <w:pPr>
        <w:pStyle w:val="Default"/>
        <w:ind w:left="720"/>
        <w:rPr>
          <w:rFonts w:asciiTheme="minorHAnsi" w:hAnsiTheme="minorHAnsi" w:cstheme="minorHAnsi"/>
          <w:sz w:val="22"/>
          <w:szCs w:val="22"/>
        </w:rPr>
      </w:pPr>
    </w:p>
    <w:p w14:paraId="09668526" w14:textId="5A2654A0" w:rsidR="00AA66AC" w:rsidRPr="00FF6F12" w:rsidRDefault="00AA66AC" w:rsidP="00557909">
      <w:pPr>
        <w:pStyle w:val="Default"/>
        <w:numPr>
          <w:ilvl w:val="0"/>
          <w:numId w:val="14"/>
        </w:numPr>
        <w:rPr>
          <w:rFonts w:asciiTheme="minorHAnsi" w:hAnsiTheme="minorHAnsi" w:cstheme="minorHAnsi"/>
          <w:sz w:val="22"/>
          <w:szCs w:val="22"/>
        </w:rPr>
      </w:pPr>
      <w:r w:rsidRPr="00FF6F12">
        <w:rPr>
          <w:rFonts w:asciiTheme="minorHAnsi" w:hAnsiTheme="minorHAnsi" w:cstheme="minorHAnsi"/>
          <w:sz w:val="22"/>
          <w:szCs w:val="22"/>
        </w:rPr>
        <w:t xml:space="preserve">AMTCE will issue the RFQ by email to all panel members for the Lot. </w:t>
      </w:r>
    </w:p>
    <w:p w14:paraId="2D601585" w14:textId="77777777" w:rsidR="00EC4550" w:rsidRPr="00FF6F12" w:rsidRDefault="00EC4550" w:rsidP="00557909">
      <w:pPr>
        <w:pStyle w:val="Default"/>
        <w:ind w:left="720"/>
        <w:rPr>
          <w:rFonts w:asciiTheme="minorHAnsi" w:hAnsiTheme="minorHAnsi" w:cstheme="minorHAnsi"/>
          <w:sz w:val="22"/>
          <w:szCs w:val="22"/>
        </w:rPr>
      </w:pPr>
    </w:p>
    <w:p w14:paraId="1DDC69B1" w14:textId="52C55F50" w:rsidR="00EC4550" w:rsidRPr="00FF6F12" w:rsidRDefault="00AA66AC" w:rsidP="00557909">
      <w:pPr>
        <w:pStyle w:val="Default"/>
        <w:numPr>
          <w:ilvl w:val="0"/>
          <w:numId w:val="14"/>
        </w:numPr>
        <w:rPr>
          <w:rFonts w:asciiTheme="minorHAnsi" w:hAnsiTheme="minorHAnsi" w:cstheme="minorHAnsi"/>
          <w:sz w:val="22"/>
          <w:szCs w:val="22"/>
        </w:rPr>
      </w:pPr>
      <w:r w:rsidRPr="00FF6F12">
        <w:rPr>
          <w:rFonts w:asciiTheme="minorHAnsi" w:hAnsiTheme="minorHAnsi" w:cstheme="minorHAnsi"/>
          <w:sz w:val="22"/>
          <w:szCs w:val="22"/>
        </w:rPr>
        <w:t xml:space="preserve">Responses will be required to be submitted in writing and following evaluation service providers will be notified in writing of the outcome. </w:t>
      </w:r>
    </w:p>
    <w:p w14:paraId="3802855E" w14:textId="77777777" w:rsidR="00EC4550" w:rsidRPr="00FF6F12" w:rsidRDefault="00EC4550" w:rsidP="00557909">
      <w:pPr>
        <w:pStyle w:val="Default"/>
        <w:rPr>
          <w:rFonts w:asciiTheme="minorHAnsi" w:hAnsiTheme="minorHAnsi" w:cstheme="minorHAnsi"/>
          <w:sz w:val="22"/>
          <w:szCs w:val="22"/>
        </w:rPr>
      </w:pPr>
    </w:p>
    <w:p w14:paraId="4166BFE4" w14:textId="6B764F6A" w:rsidR="00EC4550" w:rsidRPr="00FF6F12" w:rsidRDefault="00EC4550" w:rsidP="00557909">
      <w:pPr>
        <w:pStyle w:val="Default"/>
        <w:numPr>
          <w:ilvl w:val="0"/>
          <w:numId w:val="14"/>
        </w:numPr>
        <w:rPr>
          <w:rFonts w:asciiTheme="minorHAnsi" w:hAnsiTheme="minorHAnsi" w:cstheme="minorHAnsi"/>
          <w:sz w:val="22"/>
          <w:szCs w:val="22"/>
        </w:rPr>
      </w:pPr>
      <w:r w:rsidRPr="00FF6F12">
        <w:rPr>
          <w:rFonts w:asciiTheme="minorHAnsi" w:hAnsiTheme="minorHAnsi" w:cstheme="minorHAnsi"/>
          <w:sz w:val="22"/>
          <w:szCs w:val="22"/>
        </w:rPr>
        <w:t>AMTCE shall not be responsible for any costs incurred by the Panel Member in the preparation of the response or any related site visits.</w:t>
      </w:r>
    </w:p>
    <w:p w14:paraId="043F426E" w14:textId="77777777" w:rsidR="00EC4550" w:rsidRPr="00FF6F12" w:rsidRDefault="00EC4550" w:rsidP="00557909">
      <w:pPr>
        <w:pStyle w:val="ListParagraph"/>
        <w:spacing w:after="0"/>
        <w:rPr>
          <w:rFonts w:asciiTheme="minorHAnsi" w:hAnsiTheme="minorHAnsi" w:cstheme="minorHAnsi"/>
        </w:rPr>
      </w:pPr>
    </w:p>
    <w:p w14:paraId="4B66AF42" w14:textId="0765EA88" w:rsidR="007A71A2" w:rsidRPr="00FF6F12" w:rsidRDefault="007A71A2" w:rsidP="00557909">
      <w:pPr>
        <w:spacing w:after="0"/>
        <w:contextualSpacing/>
        <w:jc w:val="both"/>
        <w:rPr>
          <w:rFonts w:asciiTheme="minorHAnsi" w:hAnsiTheme="minorHAnsi" w:cstheme="minorHAnsi"/>
        </w:rPr>
      </w:pPr>
      <w:r w:rsidRPr="00FF6F12">
        <w:rPr>
          <w:rFonts w:asciiTheme="minorHAnsi" w:hAnsiTheme="minorHAnsi" w:cstheme="minorHAnsi"/>
        </w:rPr>
        <w:t xml:space="preserve">The AMTCE may use some or all of the following award criterion in awarding contracts.  Percentages </w:t>
      </w:r>
      <w:r w:rsidR="00EA7C76" w:rsidRPr="00FF6F12">
        <w:rPr>
          <w:rFonts w:asciiTheme="minorHAnsi" w:hAnsiTheme="minorHAnsi" w:cstheme="minorHAnsi"/>
        </w:rPr>
        <w:t>may</w:t>
      </w:r>
      <w:r w:rsidRPr="00FF6F12">
        <w:rPr>
          <w:rFonts w:asciiTheme="minorHAnsi" w:hAnsiTheme="minorHAnsi" w:cstheme="minorHAnsi"/>
        </w:rPr>
        <w:t xml:space="preserve"> range from 0% - 100%</w:t>
      </w:r>
      <w:r w:rsidR="008E43F0" w:rsidRPr="00FF6F12">
        <w:rPr>
          <w:rFonts w:asciiTheme="minorHAnsi" w:hAnsiTheme="minorHAnsi" w:cstheme="minorHAnsi"/>
        </w:rPr>
        <w:t>.</w:t>
      </w:r>
    </w:p>
    <w:p w14:paraId="02450A07" w14:textId="6639E721" w:rsidR="008E43F0" w:rsidRPr="00FF6F12" w:rsidRDefault="008E43F0" w:rsidP="00557909">
      <w:pPr>
        <w:spacing w:after="0"/>
        <w:contextualSpacing/>
        <w:jc w:val="both"/>
        <w:rPr>
          <w:rFonts w:asciiTheme="minorHAnsi" w:hAnsiTheme="minorHAnsi" w:cstheme="minorHAnsi"/>
        </w:rPr>
      </w:pPr>
      <w:r w:rsidRPr="00FF6F12">
        <w:rPr>
          <w:rStyle w:val="normaltextrun"/>
          <w:rFonts w:asciiTheme="minorHAnsi" w:hAnsiTheme="minorHAnsi" w:cstheme="minorHAnsi"/>
          <w:color w:val="000000"/>
          <w:shd w:val="clear" w:color="auto" w:fill="FFFFFF"/>
        </w:rPr>
        <w:t>The Request for Quotation will clearly state the award criteria applicable for the competition.  The Request for Quotation may vary from competition to competition.</w:t>
      </w:r>
      <w:r w:rsidRPr="00FF6F12">
        <w:rPr>
          <w:rStyle w:val="eop"/>
          <w:rFonts w:asciiTheme="minorHAnsi" w:hAnsiTheme="minorHAnsi" w:cstheme="minorHAnsi"/>
          <w:color w:val="000000"/>
          <w:shd w:val="clear" w:color="auto" w:fill="FFFFFF"/>
        </w:rPr>
        <w:t> </w:t>
      </w:r>
    </w:p>
    <w:p w14:paraId="3D5E45E1"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Cost</w:t>
      </w:r>
    </w:p>
    <w:p w14:paraId="64AB9D7B"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Track Record</w:t>
      </w:r>
    </w:p>
    <w:p w14:paraId="26C5623C"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Experience of Trainers</w:t>
      </w:r>
    </w:p>
    <w:p w14:paraId="7D565682"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Accreditation</w:t>
      </w:r>
    </w:p>
    <w:p w14:paraId="7441BAB3"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lastRenderedPageBreak/>
        <w:t>In Person or Remote Facilities/Systems for Training</w:t>
      </w:r>
    </w:p>
    <w:p w14:paraId="18A46070"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Sustainability/Green Criteria</w:t>
      </w:r>
    </w:p>
    <w:p w14:paraId="75146274"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Innovation</w:t>
      </w:r>
    </w:p>
    <w:p w14:paraId="2A11FE11"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Quality Systems</w:t>
      </w:r>
    </w:p>
    <w:p w14:paraId="0F4CAAD2" w14:textId="77777777" w:rsidR="007A71A2" w:rsidRPr="00FF6F12"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Availability for Delivery on Specific Dates</w:t>
      </w:r>
    </w:p>
    <w:p w14:paraId="299EC3FB" w14:textId="6E60389A" w:rsidR="00135757" w:rsidRDefault="007A71A2" w:rsidP="00557909">
      <w:pPr>
        <w:pStyle w:val="ListParagraph"/>
        <w:numPr>
          <w:ilvl w:val="0"/>
          <w:numId w:val="17"/>
        </w:numPr>
        <w:spacing w:after="0"/>
        <w:jc w:val="both"/>
        <w:rPr>
          <w:rFonts w:asciiTheme="minorHAnsi" w:hAnsiTheme="minorHAnsi" w:cstheme="minorHAnsi"/>
        </w:rPr>
      </w:pPr>
      <w:r w:rsidRPr="00FF6F12">
        <w:rPr>
          <w:rFonts w:asciiTheme="minorHAnsi" w:hAnsiTheme="minorHAnsi" w:cstheme="minorHAnsi"/>
        </w:rPr>
        <w:t>Meeting Course Requirements</w:t>
      </w:r>
    </w:p>
    <w:p w14:paraId="45565737" w14:textId="77777777" w:rsidR="00FF6F12" w:rsidRPr="00FF6F12" w:rsidRDefault="00FF6F12" w:rsidP="00FF6F12">
      <w:pPr>
        <w:spacing w:after="0"/>
        <w:jc w:val="both"/>
        <w:rPr>
          <w:rFonts w:asciiTheme="minorHAnsi" w:hAnsiTheme="minorHAnsi" w:cstheme="minorHAnsi"/>
        </w:rPr>
      </w:pPr>
    </w:p>
    <w:p w14:paraId="2AD69F97" w14:textId="69CE47A0" w:rsidR="00517198" w:rsidRPr="00FF6F12" w:rsidRDefault="00517198" w:rsidP="00557909">
      <w:pPr>
        <w:spacing w:after="0" w:line="240" w:lineRule="auto"/>
        <w:rPr>
          <w:rFonts w:asciiTheme="minorHAnsi" w:hAnsiTheme="minorHAnsi" w:cstheme="minorHAnsi"/>
        </w:rPr>
      </w:pPr>
      <w:r w:rsidRPr="00FF6F12">
        <w:rPr>
          <w:rFonts w:asciiTheme="minorHAnsi" w:hAnsiTheme="minorHAnsi" w:cstheme="minorHAnsi"/>
        </w:rPr>
        <w:t xml:space="preserve">Qualifying for a panel does not constitute an award of a contract nor does it indicate that any contract will be awarded. </w:t>
      </w:r>
    </w:p>
    <w:p w14:paraId="5590A3AB" w14:textId="77777777" w:rsidR="00661D19" w:rsidRPr="00FF6F12" w:rsidRDefault="00661D19" w:rsidP="00557909">
      <w:pPr>
        <w:spacing w:after="0" w:line="240" w:lineRule="auto"/>
        <w:rPr>
          <w:rFonts w:asciiTheme="minorHAnsi" w:hAnsiTheme="minorHAnsi" w:cstheme="minorHAnsi"/>
        </w:rPr>
      </w:pPr>
    </w:p>
    <w:p w14:paraId="05A78A85" w14:textId="75C02823" w:rsidR="0094621D" w:rsidRPr="00FF6F12" w:rsidRDefault="00661D19" w:rsidP="00557909">
      <w:pPr>
        <w:spacing w:after="0"/>
        <w:rPr>
          <w:rFonts w:asciiTheme="minorHAnsi" w:hAnsiTheme="minorHAnsi" w:cstheme="minorHAnsi"/>
          <w:b/>
          <w:bCs/>
        </w:rPr>
      </w:pPr>
      <w:r w:rsidRPr="00FF6F12">
        <w:rPr>
          <w:rFonts w:asciiTheme="minorHAnsi" w:hAnsiTheme="minorHAnsi" w:cstheme="minorHAnsi"/>
          <w:b/>
          <w:bCs/>
        </w:rPr>
        <w:t xml:space="preserve">Following a mini competition - the evaluation process </w:t>
      </w:r>
      <w:r w:rsidR="0094621D" w:rsidRPr="00FF6F12">
        <w:rPr>
          <w:rFonts w:asciiTheme="minorHAnsi" w:hAnsiTheme="minorHAnsi" w:cstheme="minorHAnsi"/>
          <w:b/>
          <w:bCs/>
        </w:rPr>
        <w:t>is as follows:</w:t>
      </w:r>
    </w:p>
    <w:p w14:paraId="51E64D72" w14:textId="77777777" w:rsidR="00661D19" w:rsidRPr="00FF6F12" w:rsidRDefault="00661D19" w:rsidP="00557909">
      <w:pPr>
        <w:spacing w:after="0"/>
        <w:rPr>
          <w:rFonts w:asciiTheme="minorHAnsi" w:hAnsiTheme="minorHAnsi" w:cstheme="minorHAnsi"/>
          <w:b/>
          <w:bCs/>
          <w:u w:val="single"/>
        </w:rPr>
      </w:pPr>
      <w:r w:rsidRPr="00FF6F12">
        <w:rPr>
          <w:rFonts w:asciiTheme="minorHAnsi" w:hAnsiTheme="minorHAnsi" w:cstheme="minorHAnsi"/>
          <w:b/>
          <w:bCs/>
          <w:u w:val="single"/>
        </w:rPr>
        <w:t>Step 1: Evaluation of Qualitative Sub-Criteria </w:t>
      </w:r>
    </w:p>
    <w:p w14:paraId="0B35E329"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A total of 0-1000 marks is allocated across the qualitative criteria. </w:t>
      </w:r>
    </w:p>
    <w:p w14:paraId="2D586015"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For each of the non-cost sub-criteria included in the RFQ, the scoring methodology set out in the RFQ will apply.   </w:t>
      </w:r>
    </w:p>
    <w:p w14:paraId="326AC458" w14:textId="77777777" w:rsidR="00661D19" w:rsidRPr="00FF6F12" w:rsidRDefault="00661D19" w:rsidP="00557909">
      <w:pPr>
        <w:spacing w:after="0" w:line="240" w:lineRule="auto"/>
        <w:ind w:left="720"/>
        <w:textAlignment w:val="baseline"/>
        <w:rPr>
          <w:rFonts w:asciiTheme="minorHAnsi" w:eastAsia="Times New Roman" w:hAnsiTheme="minorHAnsi" w:cstheme="minorHAnsi"/>
          <w:lang w:eastAsia="en-IE"/>
        </w:rPr>
      </w:pPr>
      <w:r w:rsidRPr="00FF6F12">
        <w:rPr>
          <w:rFonts w:asciiTheme="minorHAnsi" w:eastAsia="Times New Roman" w:hAnsiTheme="minorHAnsi" w:cstheme="minorHAnsi"/>
          <w:lang w:eastAsia="en-IE"/>
        </w:rPr>
        <w:t> </w:t>
      </w:r>
    </w:p>
    <w:p w14:paraId="44FB3F15"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In accordance with the scoring methodology: </w:t>
      </w:r>
    </w:p>
    <w:p w14:paraId="75AFDDAB" w14:textId="77777777" w:rsidR="00661D19" w:rsidRPr="00FF6F12" w:rsidRDefault="00661D19" w:rsidP="00557909">
      <w:pPr>
        <w:pStyle w:val="ListParagraph"/>
        <w:numPr>
          <w:ilvl w:val="0"/>
          <w:numId w:val="21"/>
        </w:numPr>
        <w:spacing w:after="0"/>
        <w:rPr>
          <w:rFonts w:asciiTheme="minorHAnsi" w:hAnsiTheme="minorHAnsi" w:cstheme="minorHAnsi"/>
        </w:rPr>
      </w:pPr>
      <w:r w:rsidRPr="00FF6F12">
        <w:rPr>
          <w:rFonts w:asciiTheme="minorHAnsi" w:hAnsiTheme="minorHAnsi" w:cstheme="minorHAnsi"/>
        </w:rPr>
        <w:t>the tender evaluation panel will determine into which of the six bands the response falls. The available marks for each criterion are divided evenly amongst bands 1-5. </w:t>
      </w:r>
    </w:p>
    <w:p w14:paraId="550D7C3D" w14:textId="0D28685F" w:rsidR="00661D19" w:rsidRDefault="00661D19" w:rsidP="00557909">
      <w:pPr>
        <w:pStyle w:val="ListParagraph"/>
        <w:numPr>
          <w:ilvl w:val="0"/>
          <w:numId w:val="21"/>
        </w:numPr>
        <w:spacing w:after="0"/>
        <w:rPr>
          <w:rFonts w:asciiTheme="minorHAnsi" w:eastAsia="Times New Roman" w:hAnsiTheme="minorHAnsi" w:cstheme="minorHAnsi"/>
          <w:lang w:eastAsia="en-IE"/>
        </w:rPr>
      </w:pPr>
      <w:r w:rsidRPr="00FF6F12">
        <w:rPr>
          <w:rFonts w:asciiTheme="minorHAnsi" w:hAnsiTheme="minorHAnsi" w:cstheme="minorHAnsi"/>
        </w:rPr>
        <w:t>the tender evaluation panel will then assign a mark within the scoring range of the selected band depending on the quality of the response.</w:t>
      </w:r>
      <w:r w:rsidRPr="00FF6F12">
        <w:rPr>
          <w:rFonts w:asciiTheme="minorHAnsi" w:eastAsia="Times New Roman" w:hAnsiTheme="minorHAnsi" w:cstheme="minorHAnsi"/>
          <w:lang w:eastAsia="en-IE"/>
        </w:rPr>
        <w:t>  </w:t>
      </w:r>
    </w:p>
    <w:p w14:paraId="288D1F62" w14:textId="77777777" w:rsidR="00FF6F12" w:rsidRPr="00FF6F12" w:rsidRDefault="00FF6F12" w:rsidP="00FF6F12">
      <w:pPr>
        <w:spacing w:after="0"/>
        <w:rPr>
          <w:rFonts w:asciiTheme="minorHAnsi" w:eastAsia="Times New Roman" w:hAnsiTheme="minorHAnsi" w:cstheme="minorHAnsi"/>
          <w:lang w:eastAsia="en-IE"/>
        </w:rPr>
      </w:pPr>
    </w:p>
    <w:p w14:paraId="01641ACA" w14:textId="77777777" w:rsidR="00661D19" w:rsidRPr="00FF6F12" w:rsidRDefault="00661D19" w:rsidP="00557909">
      <w:pPr>
        <w:spacing w:after="0"/>
        <w:rPr>
          <w:rFonts w:asciiTheme="minorHAnsi" w:hAnsiTheme="minorHAnsi" w:cstheme="minorHAnsi"/>
          <w:b/>
          <w:bCs/>
        </w:rPr>
      </w:pPr>
      <w:r w:rsidRPr="00FF6F12">
        <w:rPr>
          <w:rFonts w:asciiTheme="minorHAnsi" w:hAnsiTheme="minorHAnsi" w:cstheme="minorHAnsi"/>
          <w:b/>
          <w:bCs/>
        </w:rPr>
        <w:t>Table 2: Scoring Methodology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945"/>
      </w:tblGrid>
      <w:tr w:rsidR="00661D19" w:rsidRPr="00FF6F12" w14:paraId="1180774F" w14:textId="77777777" w:rsidTr="00FF6F12">
        <w:trPr>
          <w:trHeight w:val="495"/>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786456B3" w14:textId="6706B80C" w:rsidR="00661D19" w:rsidRPr="00FF6F12" w:rsidRDefault="00661D19" w:rsidP="00557909">
            <w:pPr>
              <w:spacing w:after="0"/>
              <w:jc w:val="center"/>
              <w:rPr>
                <w:rFonts w:asciiTheme="minorHAnsi" w:hAnsiTheme="minorHAnsi" w:cstheme="minorHAnsi"/>
                <w:b/>
                <w:bCs/>
                <w:color w:val="E9E9E3"/>
              </w:rPr>
            </w:pPr>
            <w:r w:rsidRPr="00FF6F12">
              <w:rPr>
                <w:rFonts w:asciiTheme="minorHAnsi" w:hAnsiTheme="minorHAnsi" w:cstheme="minorHAnsi"/>
                <w:b/>
                <w:bCs/>
                <w:color w:val="E9E9E3"/>
              </w:rPr>
              <w:t>Band</w:t>
            </w:r>
          </w:p>
        </w:tc>
        <w:tc>
          <w:tcPr>
            <w:tcW w:w="6945"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25B7A6A3" w14:textId="4339A1E0" w:rsidR="00661D19" w:rsidRPr="00FF6F12" w:rsidRDefault="00661D19" w:rsidP="00557909">
            <w:pPr>
              <w:spacing w:after="0"/>
              <w:jc w:val="center"/>
              <w:rPr>
                <w:rFonts w:asciiTheme="minorHAnsi" w:hAnsiTheme="minorHAnsi" w:cstheme="minorHAnsi"/>
                <w:b/>
                <w:bCs/>
                <w:color w:val="E9E9E3"/>
              </w:rPr>
            </w:pPr>
            <w:r w:rsidRPr="00FF6F12">
              <w:rPr>
                <w:rFonts w:asciiTheme="minorHAnsi" w:hAnsiTheme="minorHAnsi" w:cstheme="minorHAnsi"/>
                <w:b/>
                <w:bCs/>
                <w:color w:val="E9E9E3"/>
              </w:rPr>
              <w:t>Meaning</w:t>
            </w:r>
          </w:p>
        </w:tc>
      </w:tr>
      <w:tr w:rsidR="00661D19" w:rsidRPr="00FF6F12" w14:paraId="0754B461" w14:textId="77777777" w:rsidTr="00FF6F12">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086DDF1B" w14:textId="77777777" w:rsidR="00661D19" w:rsidRPr="00FF6F12" w:rsidRDefault="00661D19" w:rsidP="00557909">
            <w:pPr>
              <w:spacing w:after="0" w:line="240" w:lineRule="auto"/>
              <w:jc w:val="center"/>
              <w:textAlignment w:val="baseline"/>
              <w:rPr>
                <w:rFonts w:asciiTheme="minorHAnsi" w:eastAsia="Times New Roman" w:hAnsiTheme="minorHAnsi" w:cstheme="minorHAnsi"/>
                <w:color w:val="E9E9E3"/>
                <w:sz w:val="24"/>
                <w:szCs w:val="24"/>
                <w:lang w:eastAsia="en-IE"/>
              </w:rPr>
            </w:pPr>
            <w:r w:rsidRPr="00FF6F12">
              <w:rPr>
                <w:rFonts w:asciiTheme="minorHAnsi" w:eastAsia="Times New Roman" w:hAnsiTheme="minorHAnsi" w:cstheme="minorHAnsi"/>
                <w:b/>
                <w:bCs/>
                <w:color w:val="E9E9E3"/>
                <w:sz w:val="20"/>
                <w:szCs w:val="20"/>
                <w:lang w:eastAsia="en-IE"/>
              </w:rPr>
              <w:t>5 (80 – 100%)</w:t>
            </w:r>
            <w:r w:rsidRPr="00FF6F12">
              <w:rPr>
                <w:rFonts w:asciiTheme="minorHAnsi" w:eastAsia="Times New Roman" w:hAnsiTheme="minorHAnsi" w:cstheme="minorHAnsi"/>
                <w:color w:val="E9E9E3"/>
                <w:sz w:val="20"/>
                <w:szCs w:val="20"/>
                <w:lang w:eastAsia="en-IE"/>
              </w:rPr>
              <w:t> </w:t>
            </w:r>
          </w:p>
        </w:tc>
        <w:tc>
          <w:tcPr>
            <w:tcW w:w="694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7A14B445"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Tenderer’s proposal is assessed as demonstrating an excellent to exceptional level of quality, comprehensiveness and understanding in respect of the qualitative criterion. </w:t>
            </w:r>
          </w:p>
        </w:tc>
      </w:tr>
      <w:tr w:rsidR="00661D19" w:rsidRPr="00FF6F12" w14:paraId="01DB6330" w14:textId="77777777" w:rsidTr="00FF6F12">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5798A3B6" w14:textId="77777777" w:rsidR="00661D19" w:rsidRPr="00FF6F12" w:rsidRDefault="00661D19" w:rsidP="00557909">
            <w:pPr>
              <w:spacing w:after="0" w:line="240" w:lineRule="auto"/>
              <w:jc w:val="center"/>
              <w:textAlignment w:val="baseline"/>
              <w:rPr>
                <w:rFonts w:asciiTheme="minorHAnsi" w:eastAsia="Times New Roman" w:hAnsiTheme="minorHAnsi" w:cstheme="minorHAnsi"/>
                <w:color w:val="E9E9E3"/>
                <w:sz w:val="24"/>
                <w:szCs w:val="24"/>
                <w:lang w:eastAsia="en-IE"/>
              </w:rPr>
            </w:pPr>
            <w:r w:rsidRPr="00FF6F12">
              <w:rPr>
                <w:rFonts w:asciiTheme="minorHAnsi" w:eastAsia="Times New Roman" w:hAnsiTheme="minorHAnsi" w:cstheme="minorHAnsi"/>
                <w:b/>
                <w:bCs/>
                <w:color w:val="E9E9E3"/>
                <w:sz w:val="20"/>
                <w:szCs w:val="20"/>
                <w:lang w:eastAsia="en-IE"/>
              </w:rPr>
              <w:t>4 (60 – 79%)</w:t>
            </w:r>
            <w:r w:rsidRPr="00FF6F12">
              <w:rPr>
                <w:rFonts w:asciiTheme="minorHAnsi" w:eastAsia="Times New Roman" w:hAnsiTheme="minorHAnsi" w:cstheme="minorHAnsi"/>
                <w:color w:val="E9E9E3"/>
                <w:sz w:val="20"/>
                <w:szCs w:val="20"/>
                <w:lang w:eastAsia="en-IE"/>
              </w:rPr>
              <w:t> </w:t>
            </w:r>
          </w:p>
        </w:tc>
        <w:tc>
          <w:tcPr>
            <w:tcW w:w="694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15CD58FB"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Tenderer’s proposal is assessed as demonstrating a good to very good level of quality, comprehensiveness and understanding in respect of the qualitative criterion. </w:t>
            </w:r>
          </w:p>
        </w:tc>
      </w:tr>
      <w:tr w:rsidR="00661D19" w:rsidRPr="00FF6F12" w14:paraId="0F0BADB0" w14:textId="77777777" w:rsidTr="00FF6F12">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5878DF49" w14:textId="77777777" w:rsidR="00661D19" w:rsidRPr="00FF6F12" w:rsidRDefault="00661D19" w:rsidP="00557909">
            <w:pPr>
              <w:spacing w:after="0" w:line="240" w:lineRule="auto"/>
              <w:jc w:val="center"/>
              <w:textAlignment w:val="baseline"/>
              <w:rPr>
                <w:rFonts w:asciiTheme="minorHAnsi" w:eastAsia="Times New Roman" w:hAnsiTheme="minorHAnsi" w:cstheme="minorHAnsi"/>
                <w:color w:val="E9E9E3"/>
                <w:sz w:val="24"/>
                <w:szCs w:val="24"/>
                <w:lang w:eastAsia="en-IE"/>
              </w:rPr>
            </w:pPr>
            <w:r w:rsidRPr="00FF6F12">
              <w:rPr>
                <w:rFonts w:asciiTheme="minorHAnsi" w:eastAsia="Times New Roman" w:hAnsiTheme="minorHAnsi" w:cstheme="minorHAnsi"/>
                <w:b/>
                <w:bCs/>
                <w:color w:val="E9E9E3"/>
                <w:sz w:val="20"/>
                <w:szCs w:val="20"/>
                <w:lang w:eastAsia="en-IE"/>
              </w:rPr>
              <w:t>3 (40 – 59)%</w:t>
            </w:r>
            <w:r w:rsidRPr="00FF6F12">
              <w:rPr>
                <w:rFonts w:asciiTheme="minorHAnsi" w:eastAsia="Times New Roman" w:hAnsiTheme="minorHAnsi" w:cstheme="minorHAnsi"/>
                <w:color w:val="E9E9E3"/>
                <w:sz w:val="20"/>
                <w:szCs w:val="20"/>
                <w:lang w:eastAsia="en-IE"/>
              </w:rPr>
              <w:t> </w:t>
            </w:r>
          </w:p>
        </w:tc>
        <w:tc>
          <w:tcPr>
            <w:tcW w:w="694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301ACBDD" w14:textId="56B4C96B"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Tenderer’s proposal is assessed as demonstrating a satisfactory to very satisfactory level of quality, comprehensiveness and understanding in respect of the qualitative criterion. </w:t>
            </w:r>
          </w:p>
        </w:tc>
      </w:tr>
      <w:tr w:rsidR="00661D19" w:rsidRPr="00FF6F12" w14:paraId="184955AE" w14:textId="77777777" w:rsidTr="00FF6F12">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4E12E897" w14:textId="77777777" w:rsidR="00661D19" w:rsidRPr="00FF6F12" w:rsidRDefault="00661D19" w:rsidP="00557909">
            <w:pPr>
              <w:spacing w:after="0" w:line="240" w:lineRule="auto"/>
              <w:jc w:val="center"/>
              <w:textAlignment w:val="baseline"/>
              <w:rPr>
                <w:rFonts w:asciiTheme="minorHAnsi" w:eastAsia="Times New Roman" w:hAnsiTheme="minorHAnsi" w:cstheme="minorHAnsi"/>
                <w:color w:val="E9E9E3"/>
                <w:sz w:val="24"/>
                <w:szCs w:val="24"/>
                <w:lang w:eastAsia="en-IE"/>
              </w:rPr>
            </w:pPr>
            <w:r w:rsidRPr="00FF6F12">
              <w:rPr>
                <w:rFonts w:asciiTheme="minorHAnsi" w:eastAsia="Times New Roman" w:hAnsiTheme="minorHAnsi" w:cstheme="minorHAnsi"/>
                <w:b/>
                <w:bCs/>
                <w:color w:val="E9E9E3"/>
                <w:sz w:val="20"/>
                <w:szCs w:val="20"/>
                <w:lang w:eastAsia="en-IE"/>
              </w:rPr>
              <w:t>2 (20 – 39%)</w:t>
            </w:r>
            <w:r w:rsidRPr="00FF6F12">
              <w:rPr>
                <w:rFonts w:asciiTheme="minorHAnsi" w:eastAsia="Times New Roman" w:hAnsiTheme="minorHAnsi" w:cstheme="minorHAnsi"/>
                <w:color w:val="E9E9E3"/>
                <w:sz w:val="20"/>
                <w:szCs w:val="20"/>
                <w:lang w:eastAsia="en-IE"/>
              </w:rPr>
              <w:t> </w:t>
            </w:r>
          </w:p>
        </w:tc>
        <w:tc>
          <w:tcPr>
            <w:tcW w:w="694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4671D6C6" w14:textId="42B6D536"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Tenderer’s proposal is assessed as being inadequate to very poor in that it is totally lacking in sufficient quality, comprehensiveness and understanding in respect of the qualitative criterion. </w:t>
            </w:r>
          </w:p>
        </w:tc>
      </w:tr>
      <w:tr w:rsidR="00661D19" w:rsidRPr="00FF6F12" w14:paraId="382B56E9" w14:textId="77777777" w:rsidTr="00FF6F12">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hideMark/>
          </w:tcPr>
          <w:p w14:paraId="5068AF54" w14:textId="77777777" w:rsidR="00661D19" w:rsidRPr="00FF6F12" w:rsidRDefault="00661D19" w:rsidP="00557909">
            <w:pPr>
              <w:spacing w:after="0" w:line="240" w:lineRule="auto"/>
              <w:jc w:val="center"/>
              <w:textAlignment w:val="baseline"/>
              <w:rPr>
                <w:rFonts w:asciiTheme="minorHAnsi" w:eastAsia="Times New Roman" w:hAnsiTheme="minorHAnsi" w:cstheme="minorHAnsi"/>
                <w:color w:val="E9E9E3"/>
                <w:sz w:val="24"/>
                <w:szCs w:val="24"/>
                <w:lang w:eastAsia="en-IE"/>
              </w:rPr>
            </w:pPr>
            <w:r w:rsidRPr="00FF6F12">
              <w:rPr>
                <w:rFonts w:asciiTheme="minorHAnsi" w:eastAsia="Times New Roman" w:hAnsiTheme="minorHAnsi" w:cstheme="minorHAnsi"/>
                <w:b/>
                <w:bCs/>
                <w:color w:val="E9E9E3"/>
                <w:sz w:val="20"/>
                <w:szCs w:val="20"/>
                <w:lang w:eastAsia="en-IE"/>
              </w:rPr>
              <w:t>1 (1 – 19%)</w:t>
            </w:r>
            <w:r w:rsidRPr="00FF6F12">
              <w:rPr>
                <w:rFonts w:asciiTheme="minorHAnsi" w:eastAsia="Times New Roman" w:hAnsiTheme="minorHAnsi" w:cstheme="minorHAnsi"/>
                <w:color w:val="E9E9E3"/>
                <w:sz w:val="20"/>
                <w:szCs w:val="20"/>
                <w:lang w:eastAsia="en-IE"/>
              </w:rPr>
              <w:t> </w:t>
            </w:r>
          </w:p>
        </w:tc>
        <w:tc>
          <w:tcPr>
            <w:tcW w:w="6945" w:type="dxa"/>
            <w:tcBorders>
              <w:top w:val="single" w:sz="6" w:space="0" w:color="auto"/>
              <w:left w:val="single" w:sz="6" w:space="0" w:color="auto"/>
              <w:bottom w:val="single" w:sz="6" w:space="0" w:color="auto"/>
              <w:right w:val="single" w:sz="6" w:space="0" w:color="auto"/>
            </w:tcBorders>
            <w:shd w:val="clear" w:color="auto" w:fill="E9E9E3"/>
            <w:vAlign w:val="center"/>
            <w:hideMark/>
          </w:tcPr>
          <w:p w14:paraId="5B1B0F6B"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Tenderer’s proposal is assessed as being poor to very poor in that it is totally lacking in sufficient quality, comprehensiveness, or understanding in respect of the qualitative criterion. </w:t>
            </w:r>
          </w:p>
        </w:tc>
      </w:tr>
    </w:tbl>
    <w:p w14:paraId="71B1F6B8"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Example:  Where the maximum mark available for a qualitative sub-criterion is 200 and the tender evaluation panel determines that the response falls under the “very good” description (Scoring Band 4), then the evaluation panel may award a minimum of 61% of the total marks available (i.e. 122 marks) and a maximum of 80% of the total marks available (i.e. 160 marks), dependant on the quality of the response. </w:t>
      </w:r>
    </w:p>
    <w:p w14:paraId="7701D80E" w14:textId="5DA4792C"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lastRenderedPageBreak/>
        <w:t> Only those Tenders that achieve the minimum marks allocated to each of the qualitative sub-criteria will proceed to be assessed under the cost criterion, as set out below.     </w:t>
      </w:r>
    </w:p>
    <w:p w14:paraId="1CCA8EE5" w14:textId="09C98865" w:rsidR="00661D19" w:rsidRPr="00FF6F12" w:rsidRDefault="00661D19" w:rsidP="00FF6F12">
      <w:pPr>
        <w:spacing w:after="0" w:line="240" w:lineRule="auto"/>
        <w:textAlignment w:val="baseline"/>
        <w:rPr>
          <w:rFonts w:asciiTheme="minorHAnsi" w:eastAsia="Times New Roman" w:hAnsiTheme="minorHAnsi" w:cstheme="minorHAnsi"/>
          <w:lang w:eastAsia="en-IE"/>
        </w:rPr>
      </w:pPr>
    </w:p>
    <w:p w14:paraId="21D899C5" w14:textId="57BA391E" w:rsidR="00661D19" w:rsidRPr="00FF6F12" w:rsidRDefault="00661D19" w:rsidP="00557909">
      <w:pPr>
        <w:spacing w:after="0"/>
        <w:rPr>
          <w:rFonts w:asciiTheme="minorHAnsi" w:hAnsiTheme="minorHAnsi" w:cstheme="minorHAnsi"/>
          <w:b/>
          <w:bCs/>
          <w:u w:val="single"/>
        </w:rPr>
      </w:pPr>
      <w:r w:rsidRPr="00FF6F12">
        <w:rPr>
          <w:rFonts w:asciiTheme="minorHAnsi" w:hAnsiTheme="minorHAnsi" w:cstheme="minorHAnsi"/>
          <w:b/>
          <w:bCs/>
          <w:u w:val="single"/>
        </w:rPr>
        <w:t xml:space="preserve">Step 2: Evaluation of Costs </w:t>
      </w:r>
    </w:p>
    <w:p w14:paraId="0D8FE559" w14:textId="13824464" w:rsidR="00661D19" w:rsidRDefault="00661D19" w:rsidP="00557909">
      <w:pPr>
        <w:spacing w:after="0"/>
        <w:rPr>
          <w:rFonts w:asciiTheme="minorHAnsi" w:hAnsiTheme="minorHAnsi" w:cstheme="minorHAnsi"/>
        </w:rPr>
      </w:pPr>
      <w:r w:rsidRPr="00FF6F12">
        <w:rPr>
          <w:rFonts w:asciiTheme="minorHAnsi" w:hAnsiTheme="minorHAnsi" w:cstheme="minorHAnsi"/>
        </w:rPr>
        <w:t>For the purpose of this Competition, Tenderers are required to quote “Cost to contracting authority”.</w:t>
      </w:r>
    </w:p>
    <w:p w14:paraId="48E6708F" w14:textId="77777777" w:rsidR="00FF6F12" w:rsidRPr="00FF6F12" w:rsidRDefault="00FF6F12" w:rsidP="00557909">
      <w:pPr>
        <w:spacing w:after="0"/>
        <w:rPr>
          <w:rFonts w:asciiTheme="minorHAnsi" w:hAnsiTheme="minorHAnsi" w:cstheme="minorHAnsi"/>
        </w:rPr>
      </w:pPr>
    </w:p>
    <w:p w14:paraId="69E74323" w14:textId="7DB2306D" w:rsidR="0094621D" w:rsidRDefault="00661D19" w:rsidP="00557909">
      <w:pPr>
        <w:spacing w:after="0"/>
        <w:rPr>
          <w:rFonts w:asciiTheme="minorHAnsi" w:hAnsiTheme="minorHAnsi" w:cstheme="minorHAnsi"/>
        </w:rPr>
      </w:pPr>
      <w:r w:rsidRPr="00FF6F12">
        <w:rPr>
          <w:rFonts w:asciiTheme="minorHAnsi" w:hAnsiTheme="minorHAnsi" w:cstheme="minorHAnsi"/>
        </w:rPr>
        <w:t>There is a total of 0-1000 marks allocated to the cost award criterion and will be clearly set out in the RFQ.</w:t>
      </w:r>
    </w:p>
    <w:p w14:paraId="5E1F5757" w14:textId="77777777" w:rsidR="00FF6F12" w:rsidRPr="00FF6F12" w:rsidRDefault="00FF6F12" w:rsidP="00557909">
      <w:pPr>
        <w:spacing w:after="0"/>
        <w:rPr>
          <w:rFonts w:asciiTheme="minorHAnsi" w:hAnsiTheme="minorHAnsi" w:cstheme="minorHAnsi"/>
        </w:rPr>
      </w:pPr>
    </w:p>
    <w:p w14:paraId="248F32E6" w14:textId="56B49C91" w:rsidR="0094621D" w:rsidRPr="00FF6F12" w:rsidRDefault="00661D19" w:rsidP="00557909">
      <w:pPr>
        <w:spacing w:after="0"/>
        <w:rPr>
          <w:rFonts w:asciiTheme="minorHAnsi" w:hAnsiTheme="minorHAnsi" w:cstheme="minorHAnsi"/>
        </w:rPr>
      </w:pPr>
      <w:r w:rsidRPr="00FF6F12">
        <w:rPr>
          <w:rFonts w:asciiTheme="minorHAnsi" w:hAnsiTheme="minorHAnsi" w:cstheme="minorHAnsi"/>
        </w:rPr>
        <w:t xml:space="preserve">The Tender that proposes the lowest Fixed Price Sum will receive 100% of the marks available. </w:t>
      </w:r>
    </w:p>
    <w:p w14:paraId="3843AA8D" w14:textId="77777777" w:rsidR="0094621D" w:rsidRPr="00FF6F12" w:rsidRDefault="0094621D" w:rsidP="00557909">
      <w:pPr>
        <w:spacing w:after="0" w:line="240" w:lineRule="auto"/>
        <w:textAlignment w:val="baseline"/>
        <w:rPr>
          <w:rFonts w:asciiTheme="minorHAnsi" w:eastAsia="Times New Roman" w:hAnsiTheme="minorHAnsi" w:cstheme="minorHAnsi"/>
          <w:shd w:val="clear" w:color="auto" w:fill="00FFFF"/>
          <w:lang w:eastAsia="en-IE"/>
        </w:rPr>
      </w:pPr>
    </w:p>
    <w:p w14:paraId="645E4572" w14:textId="7AEF8771" w:rsidR="00661D19" w:rsidRDefault="00661D19" w:rsidP="00557909">
      <w:pPr>
        <w:spacing w:after="0"/>
        <w:rPr>
          <w:rFonts w:asciiTheme="minorHAnsi" w:hAnsiTheme="minorHAnsi" w:cstheme="minorHAnsi"/>
        </w:rPr>
      </w:pPr>
      <w:r w:rsidRPr="00FF6F12">
        <w:rPr>
          <w:rFonts w:asciiTheme="minorHAnsi" w:hAnsiTheme="minorHAnsi" w:cstheme="minorHAnsi"/>
        </w:rPr>
        <w:t>All other Tenders will be scored using the following formula: </w:t>
      </w:r>
    </w:p>
    <w:p w14:paraId="791BA4BD" w14:textId="77777777" w:rsidR="00FF6F12" w:rsidRPr="00FF6F12" w:rsidRDefault="00FF6F12" w:rsidP="00557909">
      <w:pPr>
        <w:spacing w:after="0"/>
        <w:rPr>
          <w:rFonts w:asciiTheme="minorHAnsi" w:hAnsiTheme="minorHAnsi" w:cstheme="minorHAnsi"/>
        </w:rPr>
      </w:pPr>
    </w:p>
    <w:tbl>
      <w:tblPr>
        <w:tblW w:w="0" w:type="dxa"/>
        <w:tblInd w:w="63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05"/>
        <w:gridCol w:w="345"/>
        <w:gridCol w:w="5070"/>
        <w:gridCol w:w="315"/>
        <w:gridCol w:w="1320"/>
      </w:tblGrid>
      <w:tr w:rsidR="00661D19" w:rsidRPr="00FF6F12" w14:paraId="4FDF6C43" w14:textId="77777777" w:rsidTr="00661D19">
        <w:trPr>
          <w:trHeight w:val="315"/>
        </w:trPr>
        <w:tc>
          <w:tcPr>
            <w:tcW w:w="1305" w:type="dxa"/>
            <w:vMerge w:val="restart"/>
            <w:tcBorders>
              <w:top w:val="single" w:sz="6" w:space="0" w:color="auto"/>
              <w:left w:val="single" w:sz="6" w:space="0" w:color="auto"/>
              <w:bottom w:val="single" w:sz="6" w:space="0" w:color="000000"/>
              <w:right w:val="nil"/>
            </w:tcBorders>
            <w:shd w:val="clear" w:color="auto" w:fill="FFFFFF"/>
            <w:vAlign w:val="center"/>
            <w:hideMark/>
          </w:tcPr>
          <w:p w14:paraId="0F9B1683"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Cost Score </w:t>
            </w:r>
          </w:p>
        </w:tc>
        <w:tc>
          <w:tcPr>
            <w:tcW w:w="345" w:type="dxa"/>
            <w:vMerge w:val="restart"/>
            <w:tcBorders>
              <w:top w:val="single" w:sz="6" w:space="0" w:color="auto"/>
              <w:left w:val="nil"/>
              <w:bottom w:val="single" w:sz="6" w:space="0" w:color="000000"/>
              <w:right w:val="nil"/>
            </w:tcBorders>
            <w:shd w:val="clear" w:color="auto" w:fill="FFFFFF"/>
            <w:vAlign w:val="center"/>
            <w:hideMark/>
          </w:tcPr>
          <w:p w14:paraId="4BBB48E0"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 </w:t>
            </w:r>
          </w:p>
        </w:tc>
        <w:tc>
          <w:tcPr>
            <w:tcW w:w="5070" w:type="dxa"/>
            <w:tcBorders>
              <w:top w:val="single" w:sz="6" w:space="0" w:color="auto"/>
              <w:left w:val="nil"/>
              <w:bottom w:val="nil"/>
              <w:right w:val="nil"/>
            </w:tcBorders>
            <w:shd w:val="clear" w:color="auto" w:fill="FFFFFF"/>
            <w:vAlign w:val="center"/>
            <w:hideMark/>
          </w:tcPr>
          <w:p w14:paraId="6AE7966F"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Lowest Tendered Total Fixed Price Sum </w:t>
            </w:r>
          </w:p>
        </w:tc>
        <w:tc>
          <w:tcPr>
            <w:tcW w:w="315" w:type="dxa"/>
            <w:vMerge w:val="restart"/>
            <w:tcBorders>
              <w:top w:val="single" w:sz="6" w:space="0" w:color="auto"/>
              <w:left w:val="nil"/>
              <w:bottom w:val="single" w:sz="6" w:space="0" w:color="000000"/>
              <w:right w:val="nil"/>
            </w:tcBorders>
            <w:shd w:val="clear" w:color="auto" w:fill="FFFFFF"/>
            <w:vAlign w:val="center"/>
            <w:hideMark/>
          </w:tcPr>
          <w:p w14:paraId="51831117"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x </w:t>
            </w:r>
          </w:p>
        </w:tc>
        <w:tc>
          <w:tcPr>
            <w:tcW w:w="1320" w:type="dxa"/>
            <w:vMerge w:val="restart"/>
            <w:tcBorders>
              <w:top w:val="single" w:sz="6" w:space="0" w:color="auto"/>
              <w:left w:val="nil"/>
              <w:bottom w:val="single" w:sz="6" w:space="0" w:color="000000"/>
              <w:right w:val="single" w:sz="6" w:space="0" w:color="auto"/>
            </w:tcBorders>
            <w:shd w:val="clear" w:color="auto" w:fill="FFFFFF"/>
            <w:vAlign w:val="center"/>
            <w:hideMark/>
          </w:tcPr>
          <w:p w14:paraId="2C33876F"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Maximum Marks Available </w:t>
            </w:r>
          </w:p>
        </w:tc>
      </w:tr>
      <w:tr w:rsidR="00661D19" w:rsidRPr="00FF6F12" w14:paraId="2D31E3E6" w14:textId="77777777" w:rsidTr="00661D19">
        <w:trPr>
          <w:trHeight w:val="315"/>
        </w:trPr>
        <w:tc>
          <w:tcPr>
            <w:tcW w:w="0" w:type="auto"/>
            <w:vMerge/>
            <w:tcBorders>
              <w:top w:val="single" w:sz="6" w:space="0" w:color="auto"/>
              <w:left w:val="single" w:sz="6" w:space="0" w:color="auto"/>
              <w:bottom w:val="single" w:sz="6" w:space="0" w:color="000000"/>
              <w:right w:val="nil"/>
            </w:tcBorders>
            <w:shd w:val="clear" w:color="auto" w:fill="FFFFFF"/>
            <w:vAlign w:val="center"/>
            <w:hideMark/>
          </w:tcPr>
          <w:p w14:paraId="4949365B" w14:textId="77777777" w:rsidR="00661D19" w:rsidRPr="00FF6F12" w:rsidRDefault="00661D19" w:rsidP="00557909">
            <w:pPr>
              <w:spacing w:after="0" w:line="240" w:lineRule="auto"/>
              <w:rPr>
                <w:rFonts w:asciiTheme="minorHAnsi" w:eastAsia="Times New Roman" w:hAnsiTheme="minorHAnsi" w:cstheme="minorHAnsi"/>
                <w:sz w:val="24"/>
                <w:szCs w:val="24"/>
                <w:lang w:eastAsia="en-IE"/>
              </w:rPr>
            </w:pPr>
          </w:p>
        </w:tc>
        <w:tc>
          <w:tcPr>
            <w:tcW w:w="0" w:type="auto"/>
            <w:vMerge/>
            <w:tcBorders>
              <w:top w:val="single" w:sz="6" w:space="0" w:color="auto"/>
              <w:left w:val="nil"/>
              <w:bottom w:val="single" w:sz="6" w:space="0" w:color="000000"/>
              <w:right w:val="nil"/>
            </w:tcBorders>
            <w:shd w:val="clear" w:color="auto" w:fill="FFFFFF"/>
            <w:vAlign w:val="center"/>
            <w:hideMark/>
          </w:tcPr>
          <w:p w14:paraId="18B7301B" w14:textId="77777777" w:rsidR="00661D19" w:rsidRPr="00FF6F12" w:rsidRDefault="00661D19" w:rsidP="00557909">
            <w:pPr>
              <w:spacing w:after="0"/>
              <w:rPr>
                <w:rFonts w:asciiTheme="minorHAnsi" w:hAnsiTheme="minorHAnsi" w:cstheme="minorHAnsi"/>
              </w:rPr>
            </w:pPr>
          </w:p>
        </w:tc>
        <w:tc>
          <w:tcPr>
            <w:tcW w:w="5070" w:type="dxa"/>
            <w:tcBorders>
              <w:top w:val="single" w:sz="6" w:space="0" w:color="auto"/>
              <w:left w:val="nil"/>
              <w:bottom w:val="single" w:sz="6" w:space="0" w:color="auto"/>
              <w:right w:val="nil"/>
            </w:tcBorders>
            <w:shd w:val="clear" w:color="auto" w:fill="FFFFFF"/>
            <w:vAlign w:val="center"/>
            <w:hideMark/>
          </w:tcPr>
          <w:p w14:paraId="46BD36A1"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Tendered Total Fixed Price Sum under evaluation </w:t>
            </w:r>
          </w:p>
        </w:tc>
        <w:tc>
          <w:tcPr>
            <w:tcW w:w="0" w:type="auto"/>
            <w:vMerge/>
            <w:tcBorders>
              <w:top w:val="single" w:sz="6" w:space="0" w:color="auto"/>
              <w:left w:val="nil"/>
              <w:bottom w:val="single" w:sz="6" w:space="0" w:color="000000"/>
              <w:right w:val="nil"/>
            </w:tcBorders>
            <w:shd w:val="clear" w:color="auto" w:fill="FFFFFF"/>
            <w:vAlign w:val="center"/>
            <w:hideMark/>
          </w:tcPr>
          <w:p w14:paraId="63E58884" w14:textId="77777777" w:rsidR="00661D19" w:rsidRPr="00FF6F12" w:rsidRDefault="00661D19" w:rsidP="00557909">
            <w:pPr>
              <w:spacing w:after="0" w:line="240" w:lineRule="auto"/>
              <w:rPr>
                <w:rFonts w:asciiTheme="minorHAnsi" w:eastAsia="Times New Roman" w:hAnsiTheme="minorHAnsi" w:cstheme="minorHAnsi"/>
                <w:sz w:val="24"/>
                <w:szCs w:val="24"/>
                <w:lang w:eastAsia="en-IE"/>
              </w:rPr>
            </w:pPr>
          </w:p>
        </w:tc>
        <w:tc>
          <w:tcPr>
            <w:tcW w:w="0" w:type="auto"/>
            <w:vMerge/>
            <w:tcBorders>
              <w:top w:val="single" w:sz="6" w:space="0" w:color="auto"/>
              <w:left w:val="nil"/>
              <w:bottom w:val="single" w:sz="6" w:space="0" w:color="000000"/>
              <w:right w:val="single" w:sz="6" w:space="0" w:color="auto"/>
            </w:tcBorders>
            <w:shd w:val="clear" w:color="auto" w:fill="FFFFFF"/>
            <w:vAlign w:val="center"/>
            <w:hideMark/>
          </w:tcPr>
          <w:p w14:paraId="77B31B79" w14:textId="77777777" w:rsidR="00661D19" w:rsidRPr="00FF6F12" w:rsidRDefault="00661D19" w:rsidP="00557909">
            <w:pPr>
              <w:spacing w:after="0" w:line="240" w:lineRule="auto"/>
              <w:rPr>
                <w:rFonts w:asciiTheme="minorHAnsi" w:eastAsia="Times New Roman" w:hAnsiTheme="minorHAnsi" w:cstheme="minorHAnsi"/>
                <w:sz w:val="24"/>
                <w:szCs w:val="24"/>
                <w:lang w:eastAsia="en-IE"/>
              </w:rPr>
            </w:pPr>
          </w:p>
        </w:tc>
      </w:tr>
    </w:tbl>
    <w:p w14:paraId="6E00BA9B" w14:textId="77777777" w:rsidR="00661D19" w:rsidRPr="00FF6F12" w:rsidRDefault="00661D19" w:rsidP="00557909">
      <w:pPr>
        <w:spacing w:after="0" w:line="240" w:lineRule="auto"/>
        <w:textAlignment w:val="baseline"/>
        <w:rPr>
          <w:rFonts w:asciiTheme="minorHAnsi" w:eastAsia="Times New Roman" w:hAnsiTheme="minorHAnsi" w:cstheme="minorHAnsi"/>
          <w:lang w:eastAsia="en-IE"/>
        </w:rPr>
      </w:pPr>
      <w:r w:rsidRPr="00FF6F12">
        <w:rPr>
          <w:rFonts w:asciiTheme="minorHAnsi" w:eastAsia="Times New Roman" w:hAnsiTheme="minorHAnsi" w:cstheme="minorHAnsi"/>
          <w:lang w:eastAsia="en-IE"/>
        </w:rPr>
        <w:t> </w:t>
      </w:r>
    </w:p>
    <w:p w14:paraId="2D03B429" w14:textId="77777777" w:rsidR="00661D19" w:rsidRPr="00FF6F12" w:rsidRDefault="00661D19" w:rsidP="00557909">
      <w:pPr>
        <w:spacing w:after="0"/>
        <w:rPr>
          <w:rFonts w:asciiTheme="minorHAnsi" w:hAnsiTheme="minorHAnsi" w:cstheme="minorHAnsi"/>
          <w:b/>
          <w:bCs/>
          <w:u w:val="single"/>
        </w:rPr>
      </w:pPr>
      <w:r w:rsidRPr="00FF6F12">
        <w:rPr>
          <w:rFonts w:asciiTheme="minorHAnsi" w:hAnsiTheme="minorHAnsi" w:cstheme="minorHAnsi"/>
          <w:b/>
          <w:bCs/>
          <w:u w:val="single"/>
        </w:rPr>
        <w:t>Step 3: Totalling of Marks   </w:t>
      </w:r>
    </w:p>
    <w:p w14:paraId="212B2802" w14:textId="21BD54D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The total marks achieved for the qualitative award criterion and sub-criteria (Step 1) will be added to the total marks achieved for the cost criterion (Step 2) to arrive at a Total Overall Score. The Tender with the highest Total Overall Score will be deemed to be the Most Economically Advantageous Tender (MEAT)   and will be deemed successful, subject to meeting all other requirements of this RFT. </w:t>
      </w:r>
    </w:p>
    <w:p w14:paraId="0FAA940C" w14:textId="77777777" w:rsidR="00661D19" w:rsidRPr="00FF6F12" w:rsidRDefault="00661D19" w:rsidP="00557909">
      <w:pPr>
        <w:spacing w:after="0"/>
        <w:rPr>
          <w:rFonts w:asciiTheme="minorHAnsi" w:hAnsiTheme="minorHAnsi" w:cstheme="minorHAnsi"/>
        </w:rPr>
      </w:pPr>
      <w:r w:rsidRPr="00FF6F12">
        <w:rPr>
          <w:rFonts w:asciiTheme="minorHAnsi" w:hAnsiTheme="minorHAnsi" w:cstheme="minorHAnsi"/>
        </w:rPr>
        <w:t>Tender respondents should note that: </w:t>
      </w:r>
    </w:p>
    <w:p w14:paraId="1DFE4722" w14:textId="635F3D29" w:rsidR="00661D19" w:rsidRPr="00FF6F12" w:rsidRDefault="00661D19" w:rsidP="00557909">
      <w:pPr>
        <w:pStyle w:val="ListParagraph"/>
        <w:numPr>
          <w:ilvl w:val="0"/>
          <w:numId w:val="22"/>
        </w:numPr>
        <w:spacing w:after="0"/>
        <w:rPr>
          <w:rFonts w:asciiTheme="minorHAnsi" w:hAnsiTheme="minorHAnsi" w:cstheme="minorHAnsi"/>
        </w:rPr>
      </w:pPr>
      <w:r w:rsidRPr="00FF6F12">
        <w:rPr>
          <w:rFonts w:asciiTheme="minorHAnsi" w:hAnsiTheme="minorHAnsi" w:cstheme="minorHAnsi"/>
        </w:rPr>
        <w:t>LMETB are not bound to accept the lowest priced, or any, Tender. LMETB reserves the right not to award the contract or place any orders as a result of this tender competition. No commitment of any kind, contractual or otherwise will exist unless and until a formal contract has been executed by or on behalf of LMETB. The award of the contract will not give rise to any enforceable rights by the successful Tenderer.  LMETB may cancel this competition at any time prior to a contract being executed. </w:t>
      </w:r>
    </w:p>
    <w:p w14:paraId="3EFBB4B9" w14:textId="77777777" w:rsidR="00661D19" w:rsidRPr="00FF6F12" w:rsidRDefault="00661D19" w:rsidP="00557909">
      <w:pPr>
        <w:pStyle w:val="ListParagraph"/>
        <w:numPr>
          <w:ilvl w:val="0"/>
          <w:numId w:val="22"/>
        </w:numPr>
        <w:spacing w:after="0"/>
        <w:rPr>
          <w:rFonts w:asciiTheme="minorHAnsi" w:hAnsiTheme="minorHAnsi" w:cstheme="minorHAnsi"/>
        </w:rPr>
      </w:pPr>
      <w:r w:rsidRPr="00FF6F12">
        <w:rPr>
          <w:rFonts w:asciiTheme="minorHAnsi" w:hAnsiTheme="minorHAnsi" w:cstheme="minorHAnsi"/>
        </w:rPr>
        <w:t>Tenderers should elaborate on all points addressed in the requirements section in the Tender Response Document in order to gain as many points as possible.  Merely repeating the mandatory requirements set out in these specifications without going into detail or adding any value will result in a very low score.   </w:t>
      </w:r>
    </w:p>
    <w:p w14:paraId="59510116" w14:textId="68077519" w:rsidR="00661D19" w:rsidRPr="00FF6F12" w:rsidRDefault="00661D19" w:rsidP="00557909">
      <w:pPr>
        <w:pStyle w:val="ListParagraph"/>
        <w:numPr>
          <w:ilvl w:val="0"/>
          <w:numId w:val="22"/>
        </w:numPr>
        <w:spacing w:after="0"/>
        <w:rPr>
          <w:rFonts w:asciiTheme="minorHAnsi" w:hAnsiTheme="minorHAnsi" w:cstheme="minorHAnsi"/>
        </w:rPr>
      </w:pPr>
      <w:r w:rsidRPr="00FF6F12">
        <w:rPr>
          <w:rFonts w:asciiTheme="minorHAnsi" w:hAnsiTheme="minorHAnsi" w:cstheme="minorHAnsi"/>
        </w:rPr>
        <w:t>Tenderers will be required to ensure that their tenders provide detailed information on their offers for assessment against the award criteria stated above in the Tender Response Document. This will enable LMETB to assess all tenders fully and score them appropriately. </w:t>
      </w:r>
    </w:p>
    <w:p w14:paraId="4319B2C1" w14:textId="77777777" w:rsidR="00661D19" w:rsidRPr="00FF6F12" w:rsidRDefault="00661D19" w:rsidP="00557909">
      <w:pPr>
        <w:spacing w:after="0" w:line="240" w:lineRule="auto"/>
        <w:rPr>
          <w:rFonts w:asciiTheme="minorHAnsi" w:hAnsiTheme="minorHAnsi" w:cstheme="minorHAnsi"/>
        </w:rPr>
      </w:pPr>
    </w:p>
    <w:p w14:paraId="06B51D41" w14:textId="23B7453D" w:rsidR="00517198" w:rsidRPr="00FF6F12" w:rsidRDefault="00517198" w:rsidP="00557909">
      <w:pPr>
        <w:pStyle w:val="Heading2"/>
        <w:spacing w:before="0" w:after="0"/>
        <w:rPr>
          <w:rFonts w:asciiTheme="minorHAnsi" w:hAnsiTheme="minorHAnsi" w:cstheme="minorHAnsi"/>
        </w:rPr>
      </w:pPr>
      <w:bookmarkStart w:id="25" w:name="_Toc99707451"/>
      <w:bookmarkStart w:id="26" w:name="_Toc233801377"/>
      <w:r w:rsidRPr="00FF6F12">
        <w:rPr>
          <w:rFonts w:asciiTheme="minorHAnsi" w:hAnsiTheme="minorHAnsi" w:cstheme="minorHAnsi"/>
        </w:rPr>
        <w:t>Use of the Panel</w:t>
      </w:r>
      <w:bookmarkEnd w:id="25"/>
      <w:bookmarkEnd w:id="26"/>
    </w:p>
    <w:p w14:paraId="2D8CD848" w14:textId="42FF4D1B" w:rsidR="00517198" w:rsidRDefault="00517198" w:rsidP="00557909">
      <w:pPr>
        <w:spacing w:after="0"/>
        <w:rPr>
          <w:rFonts w:asciiTheme="minorHAnsi" w:eastAsia="Times New Roman" w:hAnsiTheme="minorHAnsi" w:cstheme="minorHAnsi"/>
          <w:szCs w:val="24"/>
        </w:rPr>
      </w:pPr>
      <w:r w:rsidRPr="00FF6F12">
        <w:rPr>
          <w:rFonts w:asciiTheme="minorHAnsi" w:eastAsia="Times New Roman" w:hAnsiTheme="minorHAnsi" w:cstheme="minorHAnsi"/>
          <w:szCs w:val="24"/>
        </w:rPr>
        <w:t>The Contracting Authority will use this panel as and when requirements within its scope arise.</w:t>
      </w:r>
      <w:r w:rsidR="000864A3" w:rsidRPr="00FF6F12">
        <w:rPr>
          <w:rFonts w:asciiTheme="minorHAnsi" w:eastAsia="Times New Roman" w:hAnsiTheme="minorHAnsi" w:cstheme="minorHAnsi"/>
          <w:szCs w:val="24"/>
        </w:rPr>
        <w:t xml:space="preserve">  </w:t>
      </w:r>
      <w:r w:rsidRPr="00FF6F12">
        <w:rPr>
          <w:rFonts w:asciiTheme="minorHAnsi" w:eastAsia="Times New Roman" w:hAnsiTheme="minorHAnsi" w:cstheme="minorHAnsi"/>
          <w:szCs w:val="24"/>
        </w:rPr>
        <w:t xml:space="preserve">However, there is no obligation upon the Contracting Authority to make use of this panel. </w:t>
      </w:r>
    </w:p>
    <w:p w14:paraId="3DC01094" w14:textId="77777777" w:rsidR="00FF6F12" w:rsidRPr="00FF6F12" w:rsidRDefault="00FF6F12" w:rsidP="00557909">
      <w:pPr>
        <w:spacing w:after="0"/>
        <w:rPr>
          <w:rFonts w:asciiTheme="minorHAnsi" w:eastAsia="Times New Roman" w:hAnsiTheme="minorHAnsi" w:cstheme="minorHAnsi"/>
          <w:szCs w:val="24"/>
        </w:rPr>
      </w:pPr>
    </w:p>
    <w:p w14:paraId="3D2E8B6D" w14:textId="77777777" w:rsidR="00AE4919" w:rsidRPr="00FF6F12" w:rsidRDefault="00AE4919" w:rsidP="00557909">
      <w:pPr>
        <w:pStyle w:val="Heading2"/>
        <w:spacing w:before="0" w:after="0"/>
        <w:rPr>
          <w:rFonts w:asciiTheme="minorHAnsi" w:hAnsiTheme="minorHAnsi" w:cstheme="minorHAnsi"/>
        </w:rPr>
      </w:pPr>
      <w:bookmarkStart w:id="27" w:name="_Toc53760948"/>
      <w:bookmarkStart w:id="28" w:name="_Toc233801378"/>
      <w:r w:rsidRPr="00FF6F12">
        <w:rPr>
          <w:rFonts w:asciiTheme="minorHAnsi" w:hAnsiTheme="minorHAnsi" w:cstheme="minorHAnsi"/>
        </w:rPr>
        <w:lastRenderedPageBreak/>
        <w:t>GDPR Requirements</w:t>
      </w:r>
      <w:bookmarkEnd w:id="27"/>
      <w:bookmarkEnd w:id="28"/>
    </w:p>
    <w:p w14:paraId="3DA7A393" w14:textId="0C48D36A" w:rsidR="00AE4919" w:rsidRDefault="00AE4919" w:rsidP="00557909">
      <w:pPr>
        <w:spacing w:after="0" w:line="319" w:lineRule="auto"/>
        <w:contextualSpacing/>
        <w:jc w:val="both"/>
        <w:rPr>
          <w:rFonts w:asciiTheme="minorHAnsi" w:hAnsiTheme="minorHAnsi" w:cstheme="minorHAnsi"/>
        </w:rPr>
      </w:pPr>
      <w:r w:rsidRPr="00FF6F12">
        <w:rPr>
          <w:rFonts w:asciiTheme="minorHAnsi" w:hAnsiTheme="minorHAnsi" w:cstheme="minorHAnsi"/>
        </w:rPr>
        <w:t xml:space="preserve">The successful </w:t>
      </w:r>
      <w:r w:rsidR="00381CC8" w:rsidRPr="00FF6F12">
        <w:rPr>
          <w:rFonts w:asciiTheme="minorHAnsi" w:hAnsiTheme="minorHAnsi" w:cstheme="minorHAnsi"/>
        </w:rPr>
        <w:t>Applicant</w:t>
      </w:r>
      <w:r w:rsidRPr="00FF6F12">
        <w:rPr>
          <w:rFonts w:asciiTheme="minorHAnsi" w:hAnsiTheme="minorHAnsi" w:cstheme="minorHAnsi"/>
        </w:rPr>
        <w:t xml:space="preserve"> must have in place adequate and relevant procedures in respect of physical constraints and IT systems, to ensure that information held by the successful </w:t>
      </w:r>
      <w:r w:rsidR="00381CC8" w:rsidRPr="00FF6F12">
        <w:rPr>
          <w:rFonts w:asciiTheme="minorHAnsi" w:hAnsiTheme="minorHAnsi" w:cstheme="minorHAnsi"/>
        </w:rPr>
        <w:t>Applicant</w:t>
      </w:r>
      <w:r w:rsidRPr="00FF6F12">
        <w:rPr>
          <w:rFonts w:asciiTheme="minorHAnsi" w:hAnsiTheme="minorHAnsi" w:cstheme="minorHAnsi"/>
        </w:rPr>
        <w:t xml:space="preserve"> regarding services and information provided by the centre are inaccessible to non-authorised persons.  The data protection systems must be up to date and fully compliant with Data Protection Acts of 2018 and any subsequent legislative amendments or updates.</w:t>
      </w:r>
    </w:p>
    <w:p w14:paraId="06711AB3" w14:textId="77777777" w:rsidR="00FF6F12" w:rsidRPr="00FF6F12" w:rsidRDefault="00FF6F12" w:rsidP="00557909">
      <w:pPr>
        <w:spacing w:after="0" w:line="319" w:lineRule="auto"/>
        <w:contextualSpacing/>
        <w:jc w:val="both"/>
        <w:rPr>
          <w:rFonts w:asciiTheme="minorHAnsi" w:hAnsiTheme="minorHAnsi" w:cstheme="minorHAnsi"/>
        </w:rPr>
      </w:pPr>
    </w:p>
    <w:p w14:paraId="4FA718A7" w14:textId="77777777" w:rsidR="00154A5F" w:rsidRPr="00FF6F12" w:rsidRDefault="00154A5F" w:rsidP="00557909">
      <w:pPr>
        <w:pStyle w:val="Heading2"/>
        <w:spacing w:before="0" w:after="0"/>
        <w:rPr>
          <w:rFonts w:asciiTheme="minorHAnsi" w:hAnsiTheme="minorHAnsi" w:cstheme="minorHAnsi"/>
        </w:rPr>
      </w:pPr>
      <w:bookmarkStart w:id="29" w:name="_Toc491242332"/>
      <w:bookmarkStart w:id="30" w:name="_Toc233801379"/>
      <w:r w:rsidRPr="00FF6F12">
        <w:rPr>
          <w:rFonts w:asciiTheme="minorHAnsi" w:hAnsiTheme="minorHAnsi" w:cstheme="minorHAnsi"/>
        </w:rPr>
        <w:t>Review of Performance</w:t>
      </w:r>
      <w:bookmarkEnd w:id="29"/>
      <w:bookmarkEnd w:id="30"/>
    </w:p>
    <w:p w14:paraId="69795474" w14:textId="28235E06" w:rsidR="00154A5F" w:rsidRPr="00FF6F12" w:rsidRDefault="00154A5F" w:rsidP="00557909">
      <w:pPr>
        <w:spacing w:after="0"/>
        <w:jc w:val="both"/>
        <w:rPr>
          <w:rFonts w:asciiTheme="minorHAnsi" w:hAnsiTheme="minorHAnsi" w:cstheme="minorHAnsi"/>
        </w:rPr>
      </w:pPr>
      <w:r w:rsidRPr="00FF6F12">
        <w:rPr>
          <w:rFonts w:asciiTheme="minorHAnsi" w:hAnsiTheme="minorHAnsi" w:cstheme="minorHAnsi"/>
        </w:rPr>
        <w:t xml:space="preserve">Supplier performance will be continually monitored over the term of the </w:t>
      </w:r>
      <w:r w:rsidR="000864A3" w:rsidRPr="00FF6F12">
        <w:rPr>
          <w:rFonts w:asciiTheme="minorHAnsi" w:hAnsiTheme="minorHAnsi" w:cstheme="minorHAnsi"/>
        </w:rPr>
        <w:t>panel</w:t>
      </w:r>
      <w:r w:rsidR="00BE008D" w:rsidRPr="00FF6F12">
        <w:rPr>
          <w:rFonts w:asciiTheme="minorHAnsi" w:hAnsiTheme="minorHAnsi" w:cstheme="minorHAnsi"/>
        </w:rPr>
        <w:t xml:space="preserve"> with successful </w:t>
      </w:r>
      <w:r w:rsidR="00111A30" w:rsidRPr="00FF6F12">
        <w:rPr>
          <w:rFonts w:asciiTheme="minorHAnsi" w:hAnsiTheme="minorHAnsi" w:cstheme="minorHAnsi"/>
        </w:rPr>
        <w:t xml:space="preserve">providers. </w:t>
      </w:r>
      <w:r w:rsidRPr="00FF6F12">
        <w:rPr>
          <w:rFonts w:asciiTheme="minorHAnsi" w:hAnsiTheme="minorHAnsi" w:cstheme="minorHAnsi"/>
        </w:rPr>
        <w:t xml:space="preserve"> The format will be agreed between the Contracting Authority and the </w:t>
      </w:r>
      <w:r w:rsidR="00BE008D" w:rsidRPr="00FF6F12">
        <w:rPr>
          <w:rFonts w:asciiTheme="minorHAnsi" w:hAnsiTheme="minorHAnsi" w:cstheme="minorHAnsi"/>
        </w:rPr>
        <w:t xml:space="preserve">successful </w:t>
      </w:r>
      <w:r w:rsidR="00111A30" w:rsidRPr="00FF6F12">
        <w:rPr>
          <w:rFonts w:asciiTheme="minorHAnsi" w:hAnsiTheme="minorHAnsi" w:cstheme="minorHAnsi"/>
        </w:rPr>
        <w:t>providers</w:t>
      </w:r>
      <w:r w:rsidR="00BE008D" w:rsidRPr="00FF6F12">
        <w:rPr>
          <w:rFonts w:asciiTheme="minorHAnsi" w:hAnsiTheme="minorHAnsi" w:cstheme="minorHAnsi"/>
        </w:rPr>
        <w:t>.</w:t>
      </w:r>
    </w:p>
    <w:p w14:paraId="6EA9E5E4" w14:textId="3C19FE46" w:rsidR="00154A5F" w:rsidRDefault="00154A5F" w:rsidP="00557909">
      <w:pPr>
        <w:spacing w:after="0"/>
        <w:jc w:val="both"/>
        <w:rPr>
          <w:rFonts w:asciiTheme="minorHAnsi" w:hAnsiTheme="minorHAnsi" w:cstheme="minorHAnsi"/>
        </w:rPr>
      </w:pPr>
      <w:r w:rsidRPr="00FF6F12">
        <w:rPr>
          <w:rFonts w:asciiTheme="minorHAnsi" w:hAnsiTheme="minorHAnsi" w:cstheme="minorHAnsi"/>
        </w:rPr>
        <w:t>Cost competitiveness, quality of service and turnaround time will be the main criteria for measuring performance.</w:t>
      </w:r>
    </w:p>
    <w:p w14:paraId="4B1CC0BD" w14:textId="77777777" w:rsidR="00FF6F12" w:rsidRPr="00FF6F12" w:rsidRDefault="00FF6F12" w:rsidP="00557909">
      <w:pPr>
        <w:spacing w:after="0"/>
        <w:jc w:val="both"/>
        <w:rPr>
          <w:rFonts w:asciiTheme="minorHAnsi" w:hAnsiTheme="minorHAnsi" w:cstheme="minorHAnsi"/>
        </w:rPr>
      </w:pPr>
    </w:p>
    <w:p w14:paraId="06E5506C" w14:textId="291AFDBC" w:rsidR="00154A5F" w:rsidRDefault="00154A5F" w:rsidP="00557909">
      <w:pPr>
        <w:spacing w:after="0"/>
        <w:jc w:val="both"/>
        <w:rPr>
          <w:rFonts w:asciiTheme="minorHAnsi" w:hAnsiTheme="minorHAnsi" w:cstheme="minorHAnsi"/>
        </w:rPr>
      </w:pPr>
      <w:r w:rsidRPr="00FF6F12">
        <w:rPr>
          <w:rFonts w:asciiTheme="minorHAnsi" w:hAnsiTheme="minorHAnsi" w:cstheme="minorHAnsi"/>
        </w:rPr>
        <w:t xml:space="preserve">The precise KPIs for performance monitoring will be agreed with the </w:t>
      </w:r>
      <w:r w:rsidR="000864A3" w:rsidRPr="00FF6F12">
        <w:rPr>
          <w:rFonts w:asciiTheme="minorHAnsi" w:hAnsiTheme="minorHAnsi" w:cstheme="minorHAnsi"/>
        </w:rPr>
        <w:t>panel</w:t>
      </w:r>
      <w:r w:rsidRPr="00FF6F12">
        <w:rPr>
          <w:rFonts w:asciiTheme="minorHAnsi" w:hAnsiTheme="minorHAnsi" w:cstheme="minorHAnsi"/>
        </w:rPr>
        <w:t xml:space="preserve"> members.   It is expected that the successful </w:t>
      </w:r>
      <w:r w:rsidR="00381CC8" w:rsidRPr="00FF6F12">
        <w:rPr>
          <w:rFonts w:asciiTheme="minorHAnsi" w:hAnsiTheme="minorHAnsi" w:cstheme="minorHAnsi"/>
        </w:rPr>
        <w:t>Applicant</w:t>
      </w:r>
      <w:r w:rsidRPr="00FF6F12">
        <w:rPr>
          <w:rFonts w:asciiTheme="minorHAnsi" w:hAnsiTheme="minorHAnsi" w:cstheme="minorHAnsi"/>
        </w:rPr>
        <w:t>(s) will take a proactive role in monitoring performance with a view to making appropriate recommendations where necessary for continuous improvement.</w:t>
      </w:r>
    </w:p>
    <w:p w14:paraId="0355E03B" w14:textId="77777777" w:rsidR="00FF6F12" w:rsidRPr="00FF6F12" w:rsidRDefault="00FF6F12" w:rsidP="00557909">
      <w:pPr>
        <w:spacing w:after="0"/>
        <w:jc w:val="both"/>
        <w:rPr>
          <w:rFonts w:asciiTheme="minorHAnsi" w:hAnsiTheme="minorHAnsi" w:cstheme="minorHAnsi"/>
        </w:rPr>
      </w:pPr>
    </w:p>
    <w:p w14:paraId="0AFC1AB3" w14:textId="77777777" w:rsidR="00154A5F" w:rsidRPr="00FF6F12" w:rsidRDefault="00154A5F" w:rsidP="00557909">
      <w:pPr>
        <w:pStyle w:val="Heading2"/>
        <w:spacing w:before="0" w:after="0"/>
        <w:rPr>
          <w:rFonts w:asciiTheme="minorHAnsi" w:hAnsiTheme="minorHAnsi" w:cstheme="minorHAnsi"/>
        </w:rPr>
      </w:pPr>
      <w:bookmarkStart w:id="31" w:name="_Toc491242333"/>
      <w:bookmarkStart w:id="32" w:name="_Toc233801380"/>
      <w:r w:rsidRPr="00FF6F12">
        <w:rPr>
          <w:rFonts w:asciiTheme="minorHAnsi" w:hAnsiTheme="minorHAnsi" w:cstheme="minorHAnsi"/>
        </w:rPr>
        <w:t>Account Management</w:t>
      </w:r>
      <w:bookmarkEnd w:id="31"/>
      <w:bookmarkEnd w:id="32"/>
    </w:p>
    <w:p w14:paraId="0498FAB8" w14:textId="0F7A6E30" w:rsidR="00154A5F" w:rsidRPr="00FF6F12" w:rsidRDefault="00154A5F" w:rsidP="00557909">
      <w:pPr>
        <w:pStyle w:val="Heading3"/>
        <w:spacing w:before="0" w:after="0"/>
        <w:rPr>
          <w:rFonts w:asciiTheme="minorHAnsi" w:hAnsiTheme="minorHAnsi" w:cstheme="minorHAnsi"/>
          <w:color w:val="038B91"/>
        </w:rPr>
      </w:pPr>
      <w:bookmarkStart w:id="33" w:name="_Toc491242334"/>
      <w:bookmarkStart w:id="34" w:name="_Toc233801381"/>
      <w:r w:rsidRPr="00FF6F12">
        <w:rPr>
          <w:rFonts w:asciiTheme="minorHAnsi" w:hAnsiTheme="minorHAnsi" w:cstheme="minorHAnsi"/>
          <w:color w:val="038B91"/>
        </w:rPr>
        <w:t>Account Manager</w:t>
      </w:r>
      <w:bookmarkEnd w:id="33"/>
      <w:bookmarkEnd w:id="34"/>
    </w:p>
    <w:p w14:paraId="7BD70AB7" w14:textId="53AFDA2C" w:rsidR="00154A5F" w:rsidRPr="00FF6F12" w:rsidRDefault="00154A5F" w:rsidP="00557909">
      <w:pPr>
        <w:spacing w:after="0"/>
        <w:ind w:right="84"/>
        <w:jc w:val="both"/>
        <w:rPr>
          <w:rFonts w:asciiTheme="minorHAnsi" w:hAnsiTheme="minorHAnsi" w:cstheme="minorHAnsi"/>
        </w:rPr>
      </w:pPr>
      <w:r w:rsidRPr="00FF6F12">
        <w:rPr>
          <w:rFonts w:asciiTheme="minorHAnsi" w:hAnsiTheme="minorHAnsi" w:cstheme="minorHAnsi"/>
        </w:rPr>
        <w:t xml:space="preserve">The Contracting Authority requires </w:t>
      </w:r>
      <w:r w:rsidR="00381CC8" w:rsidRPr="00FF6F12">
        <w:rPr>
          <w:rFonts w:asciiTheme="minorHAnsi" w:hAnsiTheme="minorHAnsi" w:cstheme="minorHAnsi"/>
        </w:rPr>
        <w:t>Applicant</w:t>
      </w:r>
      <w:r w:rsidRPr="00FF6F12">
        <w:rPr>
          <w:rFonts w:asciiTheme="minorHAnsi" w:hAnsiTheme="minorHAnsi" w:cstheme="minorHAnsi"/>
        </w:rPr>
        <w:t>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The duties of the account manager will include the following:</w:t>
      </w:r>
    </w:p>
    <w:p w14:paraId="03C31AF0" w14:textId="0B51A1E0" w:rsidR="00154A5F" w:rsidRPr="00FF6F12" w:rsidRDefault="00154A5F" w:rsidP="00557909">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FF6F12">
        <w:rPr>
          <w:rFonts w:asciiTheme="minorHAnsi" w:eastAsia="Times New Roman" w:hAnsiTheme="minorHAnsi" w:cstheme="minorHAnsi"/>
          <w:lang w:eastAsia="en-GB"/>
        </w:rPr>
        <w:t xml:space="preserve">Overall responsibility for a good working relationship with the Contracting </w:t>
      </w:r>
      <w:r w:rsidR="006810A7" w:rsidRPr="00FF6F12">
        <w:rPr>
          <w:rFonts w:asciiTheme="minorHAnsi" w:eastAsia="Times New Roman" w:hAnsiTheme="minorHAnsi" w:cstheme="minorHAnsi"/>
          <w:lang w:eastAsia="en-GB"/>
        </w:rPr>
        <w:t>Authority.</w:t>
      </w:r>
    </w:p>
    <w:p w14:paraId="6EED1C36" w14:textId="1D033126" w:rsidR="00154A5F" w:rsidRPr="00FF6F12" w:rsidRDefault="00154A5F" w:rsidP="00557909">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FF6F12">
        <w:rPr>
          <w:rFonts w:asciiTheme="minorHAnsi" w:eastAsia="Times New Roman" w:hAnsiTheme="minorHAnsi" w:cstheme="minorHAnsi"/>
          <w:lang w:eastAsia="en-GB"/>
        </w:rPr>
        <w:t xml:space="preserve">Meet as and when required to review the relationship and examine </w:t>
      </w:r>
      <w:r w:rsidR="006810A7" w:rsidRPr="00FF6F12">
        <w:rPr>
          <w:rFonts w:asciiTheme="minorHAnsi" w:eastAsia="Times New Roman" w:hAnsiTheme="minorHAnsi" w:cstheme="minorHAnsi"/>
          <w:lang w:eastAsia="en-GB"/>
        </w:rPr>
        <w:t>performance.</w:t>
      </w:r>
    </w:p>
    <w:p w14:paraId="19603835" w14:textId="5F4FF05C" w:rsidR="00154A5F" w:rsidRPr="00FF6F12" w:rsidRDefault="00154A5F" w:rsidP="00557909">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FF6F12">
        <w:rPr>
          <w:rFonts w:asciiTheme="minorHAnsi" w:eastAsia="Times New Roman" w:hAnsiTheme="minorHAnsi" w:cstheme="minorHAnsi"/>
          <w:lang w:eastAsia="en-GB"/>
        </w:rPr>
        <w:t xml:space="preserve">Deal with disputes, complaints or concerns that cannot be adequately </w:t>
      </w:r>
      <w:r w:rsidR="006810A7" w:rsidRPr="00FF6F12">
        <w:rPr>
          <w:rFonts w:asciiTheme="minorHAnsi" w:eastAsia="Times New Roman" w:hAnsiTheme="minorHAnsi" w:cstheme="minorHAnsi"/>
          <w:lang w:eastAsia="en-GB"/>
        </w:rPr>
        <w:t>resolved.</w:t>
      </w:r>
      <w:r w:rsidRPr="00FF6F12">
        <w:rPr>
          <w:rFonts w:asciiTheme="minorHAnsi" w:eastAsia="Times New Roman" w:hAnsiTheme="minorHAnsi" w:cstheme="minorHAnsi"/>
          <w:lang w:eastAsia="en-GB"/>
        </w:rPr>
        <w:t xml:space="preserve"> </w:t>
      </w:r>
    </w:p>
    <w:p w14:paraId="1B591502" w14:textId="52CF78AA" w:rsidR="00154A5F" w:rsidRPr="00FF6F12" w:rsidRDefault="00154A5F" w:rsidP="00557909">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FF6F12">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r w:rsidR="006810A7" w:rsidRPr="00FF6F12">
        <w:rPr>
          <w:rFonts w:asciiTheme="minorHAnsi" w:eastAsia="Times New Roman" w:hAnsiTheme="minorHAnsi" w:cstheme="minorHAnsi"/>
          <w:lang w:eastAsia="en-GB"/>
        </w:rPr>
        <w:t>.</w:t>
      </w:r>
    </w:p>
    <w:p w14:paraId="4387B9B4" w14:textId="77777777" w:rsidR="00154A5F" w:rsidRDefault="00154A5F" w:rsidP="00557909">
      <w:pPr>
        <w:widowControl/>
        <w:numPr>
          <w:ilvl w:val="0"/>
          <w:numId w:val="4"/>
        </w:numPr>
        <w:tabs>
          <w:tab w:val="clear" w:pos="1762"/>
          <w:tab w:val="num" w:pos="1418"/>
        </w:tabs>
        <w:spacing w:after="0" w:line="240" w:lineRule="auto"/>
        <w:ind w:left="1418" w:hanging="709"/>
        <w:jc w:val="both"/>
        <w:rPr>
          <w:rFonts w:asciiTheme="minorHAnsi" w:eastAsia="Times New Roman" w:hAnsiTheme="minorHAnsi" w:cstheme="minorHAnsi"/>
          <w:lang w:eastAsia="en-GB"/>
        </w:rPr>
      </w:pPr>
      <w:r w:rsidRPr="00FF6F12">
        <w:rPr>
          <w:rFonts w:asciiTheme="minorHAnsi" w:eastAsia="Times New Roman" w:hAnsiTheme="minorHAnsi" w:cstheme="minorHAnsi"/>
          <w:lang w:eastAsia="en-GB"/>
        </w:rPr>
        <w:t>Proactively discuss with the Contracting Authority ways of improving efficiency regarding service delivery in general.</w:t>
      </w:r>
    </w:p>
    <w:p w14:paraId="48F86211" w14:textId="77777777" w:rsidR="00FF6F12" w:rsidRPr="00FF6F12" w:rsidRDefault="00FF6F12" w:rsidP="00FF6F12">
      <w:pPr>
        <w:tabs>
          <w:tab w:val="num" w:pos="1418"/>
        </w:tabs>
        <w:spacing w:after="0" w:line="240" w:lineRule="auto"/>
        <w:jc w:val="both"/>
        <w:rPr>
          <w:rFonts w:asciiTheme="minorHAnsi" w:eastAsia="Times New Roman" w:hAnsiTheme="minorHAnsi" w:cstheme="minorHAnsi"/>
          <w:lang w:eastAsia="en-GB"/>
        </w:rPr>
      </w:pPr>
    </w:p>
    <w:p w14:paraId="48EC0F46" w14:textId="1C51ABEB" w:rsidR="00154A5F" w:rsidRDefault="00154A5F" w:rsidP="00557909">
      <w:pPr>
        <w:spacing w:after="0"/>
        <w:jc w:val="both"/>
        <w:rPr>
          <w:rFonts w:asciiTheme="minorHAnsi" w:hAnsiTheme="minorHAnsi" w:cstheme="minorHAnsi"/>
          <w:b/>
          <w:bCs/>
          <w:szCs w:val="23"/>
        </w:rPr>
      </w:pPr>
      <w:r w:rsidRPr="00FF6F12">
        <w:rPr>
          <w:rFonts w:asciiTheme="minorHAnsi" w:hAnsiTheme="minorHAnsi" w:cstheme="minorHAnsi"/>
          <w:b/>
          <w:bCs/>
          <w:szCs w:val="23"/>
        </w:rPr>
        <w:t xml:space="preserve">NOTE: </w:t>
      </w:r>
      <w:r w:rsidR="00381CC8" w:rsidRPr="00FF6F12">
        <w:rPr>
          <w:rFonts w:asciiTheme="minorHAnsi" w:hAnsiTheme="minorHAnsi" w:cstheme="minorHAnsi"/>
          <w:b/>
          <w:bCs/>
          <w:szCs w:val="23"/>
        </w:rPr>
        <w:t>Applicant</w:t>
      </w:r>
      <w:r w:rsidRPr="00FF6F12">
        <w:rPr>
          <w:rFonts w:asciiTheme="minorHAnsi" w:hAnsiTheme="minorHAnsi" w:cstheme="minorHAnsi"/>
          <w:b/>
          <w:bCs/>
          <w:szCs w:val="23"/>
        </w:rPr>
        <w:t xml:space="preserve">s will note that account management activities will be non-billable (i.e. </w:t>
      </w:r>
      <w:r w:rsidRPr="00FF6F12">
        <w:rPr>
          <w:rFonts w:asciiTheme="minorHAnsi" w:hAnsiTheme="minorHAnsi" w:cstheme="minorHAnsi"/>
          <w:b/>
        </w:rPr>
        <w:t>the Contracting Authority</w:t>
      </w:r>
      <w:r w:rsidRPr="00FF6F12">
        <w:rPr>
          <w:rFonts w:asciiTheme="minorHAnsi" w:hAnsiTheme="minorHAnsi" w:cstheme="minorHAnsi"/>
          <w:b/>
          <w:bCs/>
          <w:szCs w:val="23"/>
        </w:rPr>
        <w:t xml:space="preserve"> will not pay separately for account management activities). </w:t>
      </w:r>
      <w:r w:rsidRPr="00FF6F12">
        <w:rPr>
          <w:rFonts w:asciiTheme="minorHAnsi" w:hAnsiTheme="minorHAnsi" w:cstheme="minorHAnsi"/>
          <w:b/>
        </w:rPr>
        <w:t>The Contracting Authority</w:t>
      </w:r>
      <w:r w:rsidRPr="00FF6F12">
        <w:rPr>
          <w:rFonts w:asciiTheme="minorHAnsi" w:hAnsiTheme="minorHAnsi" w:cstheme="minorHAnsi"/>
          <w:b/>
          <w:bCs/>
          <w:szCs w:val="23"/>
        </w:rPr>
        <w:t xml:space="preserve"> will nominate authorised staff to liaise with the successful </w:t>
      </w:r>
      <w:r w:rsidR="006B2FC7" w:rsidRPr="00FF6F12">
        <w:rPr>
          <w:rFonts w:asciiTheme="minorHAnsi" w:hAnsiTheme="minorHAnsi" w:cstheme="minorHAnsi"/>
          <w:b/>
          <w:bCs/>
          <w:szCs w:val="23"/>
        </w:rPr>
        <w:t>Panel</w:t>
      </w:r>
      <w:r w:rsidRPr="00FF6F12">
        <w:rPr>
          <w:rFonts w:asciiTheme="minorHAnsi" w:hAnsiTheme="minorHAnsi" w:cstheme="minorHAnsi"/>
          <w:b/>
          <w:bCs/>
          <w:szCs w:val="23"/>
        </w:rPr>
        <w:t xml:space="preserve"> Members and delegate as required.</w:t>
      </w:r>
    </w:p>
    <w:p w14:paraId="310DAF1F" w14:textId="77777777" w:rsidR="00FF6F12" w:rsidRPr="00FF6F12" w:rsidRDefault="00FF6F12" w:rsidP="00557909">
      <w:pPr>
        <w:spacing w:after="0"/>
        <w:jc w:val="both"/>
        <w:rPr>
          <w:rFonts w:asciiTheme="minorHAnsi" w:hAnsiTheme="minorHAnsi" w:cstheme="minorHAnsi"/>
          <w:b/>
          <w:bCs/>
          <w:szCs w:val="23"/>
        </w:rPr>
      </w:pPr>
    </w:p>
    <w:p w14:paraId="2312C4F3" w14:textId="62D66586" w:rsidR="00154A5F" w:rsidRPr="00FF6F12" w:rsidRDefault="00154A5F" w:rsidP="00557909">
      <w:pPr>
        <w:pStyle w:val="Heading3"/>
        <w:spacing w:before="0" w:after="0"/>
        <w:rPr>
          <w:rFonts w:asciiTheme="minorHAnsi" w:hAnsiTheme="minorHAnsi" w:cstheme="minorHAnsi"/>
          <w:color w:val="038B91"/>
        </w:rPr>
      </w:pPr>
      <w:bookmarkStart w:id="35" w:name="_Toc491242335"/>
      <w:bookmarkStart w:id="36" w:name="_Toc233801382"/>
      <w:r w:rsidRPr="00FF6F12">
        <w:rPr>
          <w:rFonts w:asciiTheme="minorHAnsi" w:hAnsiTheme="minorHAnsi" w:cstheme="minorHAnsi"/>
          <w:color w:val="038B91"/>
        </w:rPr>
        <w:t>Replacement Personnel</w:t>
      </w:r>
      <w:bookmarkEnd w:id="35"/>
      <w:bookmarkEnd w:id="36"/>
    </w:p>
    <w:p w14:paraId="221A73EC" w14:textId="77777777" w:rsidR="00154A5F" w:rsidRPr="00FF6F12" w:rsidRDefault="00154A5F" w:rsidP="00557909">
      <w:pPr>
        <w:spacing w:after="0"/>
        <w:jc w:val="both"/>
        <w:rPr>
          <w:rFonts w:asciiTheme="minorHAnsi" w:hAnsiTheme="minorHAnsi" w:cstheme="minorHAnsi"/>
          <w:color w:val="FF0000"/>
        </w:rPr>
      </w:pPr>
      <w:r w:rsidRPr="00FF6F12">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FF6F12">
        <w:rPr>
          <w:rFonts w:asciiTheme="minorHAnsi" w:hAnsiTheme="minorHAnsi" w:cstheme="minorHAnsi"/>
          <w:color w:val="FF0000"/>
        </w:rPr>
        <w:t>.</w:t>
      </w:r>
      <w:r w:rsidRPr="00FF6F12">
        <w:rPr>
          <w:rFonts w:asciiTheme="minorHAnsi" w:hAnsiTheme="minorHAnsi" w:cstheme="minorHAnsi"/>
          <w:bCs/>
          <w:color w:val="FF0000"/>
        </w:rPr>
        <w:t xml:space="preserve"> </w:t>
      </w:r>
    </w:p>
    <w:p w14:paraId="6BDDEFCF" w14:textId="61BC7896" w:rsidR="00154A5F" w:rsidRPr="00FF6F12" w:rsidRDefault="00154A5F" w:rsidP="00557909">
      <w:pPr>
        <w:pStyle w:val="Heading3"/>
        <w:spacing w:before="0" w:after="0"/>
        <w:rPr>
          <w:rFonts w:asciiTheme="minorHAnsi" w:hAnsiTheme="minorHAnsi" w:cstheme="minorHAnsi"/>
          <w:i/>
          <w:color w:val="038B91"/>
        </w:rPr>
      </w:pPr>
      <w:bookmarkStart w:id="37" w:name="_Toc491242336"/>
      <w:bookmarkStart w:id="38" w:name="_Toc233801383"/>
      <w:r w:rsidRPr="00FF6F12">
        <w:rPr>
          <w:rFonts w:asciiTheme="minorHAnsi" w:hAnsiTheme="minorHAnsi" w:cstheme="minorHAnsi"/>
          <w:color w:val="038B91"/>
        </w:rPr>
        <w:lastRenderedPageBreak/>
        <w:t>Invoicing</w:t>
      </w:r>
      <w:bookmarkEnd w:id="37"/>
      <w:bookmarkEnd w:id="38"/>
      <w:r w:rsidRPr="00FF6F12">
        <w:rPr>
          <w:rFonts w:asciiTheme="minorHAnsi" w:hAnsiTheme="minorHAnsi" w:cstheme="minorHAnsi"/>
          <w:color w:val="038B91"/>
        </w:rPr>
        <w:t xml:space="preserve"> </w:t>
      </w:r>
    </w:p>
    <w:p w14:paraId="672DE8D7" w14:textId="77818334" w:rsidR="00540F95" w:rsidRDefault="00154A5F" w:rsidP="00557909">
      <w:pPr>
        <w:spacing w:after="0"/>
        <w:jc w:val="both"/>
        <w:rPr>
          <w:rFonts w:asciiTheme="minorHAnsi" w:hAnsiTheme="minorHAnsi" w:cstheme="minorHAnsi"/>
          <w:color w:val="000000"/>
        </w:rPr>
      </w:pPr>
      <w:r w:rsidRPr="00FF6F12">
        <w:rPr>
          <w:rFonts w:asciiTheme="minorHAnsi" w:hAnsiTheme="minorHAnsi" w:cstheme="minorHAnsi"/>
          <w:color w:val="000000"/>
        </w:rPr>
        <w:t xml:space="preserve">Invoices shall be submitted by the successful </w:t>
      </w:r>
      <w:r w:rsidR="00381CC8" w:rsidRPr="00FF6F12">
        <w:rPr>
          <w:rFonts w:asciiTheme="minorHAnsi" w:hAnsiTheme="minorHAnsi" w:cstheme="minorHAnsi"/>
          <w:color w:val="000000"/>
        </w:rPr>
        <w:t>Applicant</w:t>
      </w:r>
      <w:r w:rsidRPr="00FF6F12">
        <w:rPr>
          <w:rFonts w:asciiTheme="minorHAnsi" w:hAnsiTheme="minorHAnsi" w:cstheme="minorHAnsi"/>
          <w:color w:val="000000"/>
        </w:rPr>
        <w:t xml:space="preserve"> on a monthly basis for all costs incurred in the preceding month.  </w:t>
      </w:r>
      <w:r w:rsidR="00540F95" w:rsidRPr="00FF6F12">
        <w:rPr>
          <w:rFonts w:asciiTheme="minorHAnsi" w:hAnsiTheme="minorHAnsi" w:cstheme="minorHAnsi"/>
          <w:color w:val="000000"/>
        </w:rPr>
        <w:t>In</w:t>
      </w:r>
      <w:r w:rsidR="003D3466" w:rsidRPr="00FF6F12">
        <w:rPr>
          <w:rFonts w:asciiTheme="minorHAnsi" w:hAnsiTheme="minorHAnsi" w:cstheme="minorHAnsi"/>
          <w:color w:val="000000"/>
        </w:rPr>
        <w:t xml:space="preserve"> a</w:t>
      </w:r>
      <w:r w:rsidR="00540F95" w:rsidRPr="00FF6F12">
        <w:rPr>
          <w:rFonts w:asciiTheme="minorHAnsi" w:hAnsiTheme="minorHAnsi" w:cstheme="minorHAnsi"/>
          <w:color w:val="000000"/>
        </w:rPr>
        <w:t xml:space="preserve"> case where the training exceeds </w:t>
      </w:r>
      <w:r w:rsidR="00540F95" w:rsidRPr="00FF6F12">
        <w:rPr>
          <w:rFonts w:asciiTheme="minorHAnsi" w:hAnsiTheme="minorHAnsi" w:cstheme="minorHAnsi"/>
        </w:rPr>
        <w:t xml:space="preserve">one month </w:t>
      </w:r>
      <w:r w:rsidR="00540F95" w:rsidRPr="00FF6F12">
        <w:rPr>
          <w:rFonts w:asciiTheme="minorHAnsi" w:hAnsiTheme="minorHAnsi" w:cstheme="minorHAnsi"/>
          <w:color w:val="000000"/>
        </w:rPr>
        <w:t xml:space="preserve">a schedule of payments will be agreed upon with the </w:t>
      </w:r>
      <w:r w:rsidR="003D3466" w:rsidRPr="00FF6F12">
        <w:rPr>
          <w:rFonts w:asciiTheme="minorHAnsi" w:hAnsiTheme="minorHAnsi" w:cstheme="minorHAnsi"/>
          <w:color w:val="000000"/>
        </w:rPr>
        <w:t>supplier</w:t>
      </w:r>
      <w:r w:rsidR="00540F95" w:rsidRPr="00FF6F12">
        <w:rPr>
          <w:rFonts w:asciiTheme="minorHAnsi" w:hAnsiTheme="minorHAnsi" w:cstheme="minorHAnsi"/>
          <w:color w:val="000000"/>
        </w:rPr>
        <w:t xml:space="preserve"> at time of booking.</w:t>
      </w:r>
    </w:p>
    <w:p w14:paraId="35E43BE3" w14:textId="77777777" w:rsidR="00FF6F12" w:rsidRPr="00FF6F12" w:rsidRDefault="00FF6F12" w:rsidP="00557909">
      <w:pPr>
        <w:spacing w:after="0"/>
        <w:jc w:val="both"/>
        <w:rPr>
          <w:rFonts w:asciiTheme="minorHAnsi" w:hAnsiTheme="minorHAnsi" w:cstheme="minorHAnsi"/>
          <w:color w:val="000000"/>
        </w:rPr>
      </w:pPr>
    </w:p>
    <w:p w14:paraId="3C45D88D" w14:textId="145EF401" w:rsidR="00154A5F" w:rsidRDefault="003D3466" w:rsidP="00557909">
      <w:pPr>
        <w:spacing w:after="0"/>
        <w:jc w:val="both"/>
        <w:rPr>
          <w:rFonts w:asciiTheme="minorHAnsi" w:hAnsiTheme="minorHAnsi" w:cstheme="minorHAnsi"/>
          <w:color w:val="000000"/>
        </w:rPr>
      </w:pPr>
      <w:r w:rsidRPr="00FF6F12">
        <w:rPr>
          <w:rFonts w:asciiTheme="minorHAnsi" w:hAnsiTheme="minorHAnsi" w:cstheme="minorHAnsi"/>
          <w:color w:val="000000"/>
        </w:rPr>
        <w:t xml:space="preserve">The currency and invoices in which all prices and rates shall be tendered, and which payments under the contract will be paid, shall be in Euro (€).  </w:t>
      </w:r>
      <w:r w:rsidR="00154A5F" w:rsidRPr="00FF6F12">
        <w:rPr>
          <w:rFonts w:asciiTheme="minorHAnsi" w:hAnsiTheme="minorHAnsi" w:cstheme="minorHAnsi"/>
          <w:color w:val="000000"/>
        </w:rPr>
        <w:t xml:space="preserve">All official invoices must quote a Contracting Authority purchase order number.  All invoices which do not quote the relevant order number(s) will be returned to the supplier. </w:t>
      </w:r>
      <w:r w:rsidR="000864A3" w:rsidRPr="00FF6F12">
        <w:rPr>
          <w:rFonts w:asciiTheme="minorHAnsi" w:hAnsiTheme="minorHAnsi" w:cstheme="minorHAnsi"/>
          <w:color w:val="000000"/>
        </w:rPr>
        <w:t xml:space="preserve"> LMETB will only pay on completion of services</w:t>
      </w:r>
      <w:r w:rsidRPr="00FF6F12">
        <w:rPr>
          <w:rFonts w:asciiTheme="minorHAnsi" w:hAnsiTheme="minorHAnsi" w:cstheme="minorHAnsi"/>
          <w:color w:val="000000"/>
        </w:rPr>
        <w:t xml:space="preserve">, unless in </w:t>
      </w:r>
      <w:r w:rsidR="002C15A5" w:rsidRPr="00FF6F12">
        <w:rPr>
          <w:rFonts w:asciiTheme="minorHAnsi" w:hAnsiTheme="minorHAnsi" w:cstheme="minorHAnsi"/>
          <w:color w:val="000000"/>
        </w:rPr>
        <w:t>the</w:t>
      </w:r>
      <w:r w:rsidRPr="00FF6F12">
        <w:rPr>
          <w:rFonts w:asciiTheme="minorHAnsi" w:hAnsiTheme="minorHAnsi" w:cstheme="minorHAnsi"/>
          <w:color w:val="000000"/>
        </w:rPr>
        <w:t xml:space="preserve"> case where training exceeds one month</w:t>
      </w:r>
      <w:r w:rsidR="005717CF" w:rsidRPr="00FF6F12">
        <w:rPr>
          <w:rFonts w:asciiTheme="minorHAnsi" w:hAnsiTheme="minorHAnsi" w:cstheme="minorHAnsi"/>
          <w:color w:val="000000"/>
        </w:rPr>
        <w:t>,</w:t>
      </w:r>
      <w:r w:rsidRPr="00FF6F12">
        <w:rPr>
          <w:rFonts w:asciiTheme="minorHAnsi" w:hAnsiTheme="minorHAnsi" w:cstheme="minorHAnsi"/>
          <w:color w:val="000000"/>
        </w:rPr>
        <w:t xml:space="preserve"> it was otherwise agreed at time of booking.</w:t>
      </w:r>
    </w:p>
    <w:p w14:paraId="3618D0A0" w14:textId="77777777" w:rsidR="00FF6F12" w:rsidRPr="00FF6F12" w:rsidRDefault="00FF6F12" w:rsidP="00557909">
      <w:pPr>
        <w:spacing w:after="0"/>
        <w:jc w:val="both"/>
        <w:rPr>
          <w:rFonts w:asciiTheme="minorHAnsi" w:hAnsiTheme="minorHAnsi" w:cstheme="minorHAnsi"/>
          <w:color w:val="000000"/>
        </w:rPr>
      </w:pPr>
    </w:p>
    <w:p w14:paraId="0E8B9D86" w14:textId="31CC61A1" w:rsidR="00154A5F" w:rsidRPr="00FF6F12" w:rsidRDefault="00154A5F" w:rsidP="00557909">
      <w:pPr>
        <w:pStyle w:val="Heading2"/>
        <w:spacing w:before="0" w:after="0"/>
        <w:rPr>
          <w:rFonts w:asciiTheme="minorHAnsi" w:hAnsiTheme="minorHAnsi" w:cstheme="minorHAnsi"/>
        </w:rPr>
      </w:pPr>
      <w:bookmarkStart w:id="39" w:name="_Toc487122910"/>
      <w:bookmarkStart w:id="40" w:name="_Toc487122993"/>
      <w:bookmarkStart w:id="41" w:name="_Toc487123075"/>
      <w:bookmarkStart w:id="42" w:name="_Toc487123154"/>
      <w:bookmarkStart w:id="43" w:name="_Toc487123234"/>
      <w:bookmarkStart w:id="44" w:name="_Toc486843193"/>
      <w:bookmarkStart w:id="45" w:name="_Toc491242338"/>
      <w:bookmarkStart w:id="46" w:name="_Toc233801384"/>
      <w:bookmarkEnd w:id="39"/>
      <w:bookmarkEnd w:id="40"/>
      <w:bookmarkEnd w:id="41"/>
      <w:bookmarkEnd w:id="42"/>
      <w:bookmarkEnd w:id="43"/>
      <w:bookmarkEnd w:id="44"/>
      <w:r w:rsidRPr="00FF6F12">
        <w:rPr>
          <w:rFonts w:asciiTheme="minorHAnsi" w:hAnsiTheme="minorHAnsi" w:cstheme="minorHAnsi"/>
        </w:rPr>
        <w:t xml:space="preserve">Right to Tender outside </w:t>
      </w:r>
      <w:bookmarkEnd w:id="45"/>
      <w:r w:rsidR="00132077" w:rsidRPr="00FF6F12">
        <w:rPr>
          <w:rFonts w:asciiTheme="minorHAnsi" w:hAnsiTheme="minorHAnsi" w:cstheme="minorHAnsi"/>
        </w:rPr>
        <w:t>the Panel</w:t>
      </w:r>
      <w:bookmarkEnd w:id="46"/>
      <w:r w:rsidRPr="00FF6F12">
        <w:rPr>
          <w:rFonts w:asciiTheme="minorHAnsi" w:hAnsiTheme="minorHAnsi" w:cstheme="minorHAnsi"/>
        </w:rPr>
        <w:t xml:space="preserve"> </w:t>
      </w:r>
    </w:p>
    <w:p w14:paraId="1D26D0DC" w14:textId="5CB9664D" w:rsidR="00154A5F" w:rsidRDefault="00154A5F" w:rsidP="00557909">
      <w:pPr>
        <w:spacing w:after="0"/>
        <w:jc w:val="both"/>
        <w:rPr>
          <w:rFonts w:asciiTheme="minorHAnsi" w:hAnsiTheme="minorHAnsi" w:cstheme="minorHAnsi"/>
        </w:rPr>
      </w:pPr>
      <w:r w:rsidRPr="00FF6F12">
        <w:rPr>
          <w:rFonts w:asciiTheme="minorHAnsi" w:hAnsiTheme="minorHAnsi" w:cstheme="minorHAnsi"/>
        </w:rPr>
        <w:t>The Contracting Authority intends to use the</w:t>
      </w:r>
      <w:r w:rsidR="000864A3" w:rsidRPr="00FF6F12">
        <w:rPr>
          <w:rFonts w:asciiTheme="minorHAnsi" w:hAnsiTheme="minorHAnsi" w:cstheme="minorHAnsi"/>
        </w:rPr>
        <w:t xml:space="preserve"> panel</w:t>
      </w:r>
      <w:r w:rsidRPr="00FF6F12">
        <w:rPr>
          <w:rFonts w:asciiTheme="minorHAnsi" w:hAnsiTheme="minorHAnsi" w:cstheme="minorHAnsi"/>
        </w:rPr>
        <w:t xml:space="preserve"> for the procurement of requirements falling within its scope during the specified period; however, it reserves the right to go outside the </w:t>
      </w:r>
      <w:r w:rsidR="000864A3" w:rsidRPr="00FF6F12">
        <w:rPr>
          <w:rFonts w:asciiTheme="minorHAnsi" w:hAnsiTheme="minorHAnsi" w:cstheme="minorHAnsi"/>
        </w:rPr>
        <w:t>panel</w:t>
      </w:r>
      <w:r w:rsidRPr="00FF6F12">
        <w:rPr>
          <w:rFonts w:asciiTheme="minorHAnsi" w:hAnsiTheme="minorHAnsi" w:cstheme="minorHAnsi"/>
        </w:rPr>
        <w:t xml:space="preserve"> for the procurement of any requirement without reference to the </w:t>
      </w:r>
      <w:r w:rsidR="000864A3" w:rsidRPr="00FF6F12">
        <w:rPr>
          <w:rFonts w:asciiTheme="minorHAnsi" w:hAnsiTheme="minorHAnsi" w:cstheme="minorHAnsi"/>
        </w:rPr>
        <w:t xml:space="preserve">panel </w:t>
      </w:r>
      <w:r w:rsidRPr="00FF6F12">
        <w:rPr>
          <w:rFonts w:asciiTheme="minorHAnsi" w:hAnsiTheme="minorHAnsi" w:cstheme="minorHAnsi"/>
        </w:rPr>
        <w:t xml:space="preserve">members. Admission to a </w:t>
      </w:r>
      <w:r w:rsidR="000864A3" w:rsidRPr="00FF6F12">
        <w:rPr>
          <w:rFonts w:asciiTheme="minorHAnsi" w:hAnsiTheme="minorHAnsi" w:cstheme="minorHAnsi"/>
        </w:rPr>
        <w:t>panel</w:t>
      </w:r>
      <w:r w:rsidRPr="00FF6F12">
        <w:rPr>
          <w:rFonts w:asciiTheme="minorHAnsi" w:hAnsiTheme="minorHAnsi" w:cstheme="minorHAnsi"/>
        </w:rPr>
        <w:t xml:space="preserve"> does not guarantee the award of any contract to any economic operator, nor does it give the members the right to be consulted in respect of, or tender for, any contract.</w:t>
      </w:r>
    </w:p>
    <w:p w14:paraId="65B9DCE6" w14:textId="77777777" w:rsidR="00FF6F12" w:rsidRPr="00FF6F12" w:rsidRDefault="00FF6F12" w:rsidP="00557909">
      <w:pPr>
        <w:spacing w:after="0"/>
        <w:jc w:val="both"/>
        <w:rPr>
          <w:rFonts w:asciiTheme="minorHAnsi" w:hAnsiTheme="minorHAnsi" w:cstheme="minorHAnsi"/>
        </w:rPr>
      </w:pPr>
    </w:p>
    <w:p w14:paraId="75273DB8" w14:textId="774A2146" w:rsidR="00154A5F" w:rsidRDefault="00154A5F" w:rsidP="00557909">
      <w:pPr>
        <w:spacing w:after="0"/>
        <w:jc w:val="both"/>
        <w:rPr>
          <w:rFonts w:asciiTheme="minorHAnsi" w:hAnsiTheme="minorHAnsi" w:cstheme="minorHAnsi"/>
        </w:rPr>
      </w:pPr>
      <w:r w:rsidRPr="00FF6F12">
        <w:rPr>
          <w:rFonts w:asciiTheme="minorHAnsi" w:hAnsiTheme="minorHAnsi" w:cstheme="minorHAnsi"/>
        </w:rPr>
        <w:t xml:space="preserve">Admission to the </w:t>
      </w:r>
      <w:r w:rsidR="000864A3" w:rsidRPr="00FF6F12">
        <w:rPr>
          <w:rFonts w:asciiTheme="minorHAnsi" w:hAnsiTheme="minorHAnsi" w:cstheme="minorHAnsi"/>
        </w:rPr>
        <w:t>panel</w:t>
      </w:r>
      <w:r w:rsidRPr="00FF6F12">
        <w:rPr>
          <w:rFonts w:asciiTheme="minorHAnsi" w:hAnsiTheme="minorHAnsi" w:cstheme="minorHAnsi"/>
        </w:rPr>
        <w:t xml:space="preserve"> will be conditional upon acceptance of the Contracting Authority’s and conditions (Appendix </w:t>
      </w:r>
      <w:r w:rsidR="00132077" w:rsidRPr="00FF6F12">
        <w:rPr>
          <w:rFonts w:asciiTheme="minorHAnsi" w:hAnsiTheme="minorHAnsi" w:cstheme="minorHAnsi"/>
        </w:rPr>
        <w:t>2</w:t>
      </w:r>
      <w:r w:rsidRPr="00FF6F12">
        <w:rPr>
          <w:rFonts w:asciiTheme="minorHAnsi" w:hAnsiTheme="minorHAnsi" w:cstheme="minorHAnsi"/>
        </w:rPr>
        <w:t>).</w:t>
      </w:r>
    </w:p>
    <w:p w14:paraId="75E7198C" w14:textId="77777777" w:rsidR="00FF6F12" w:rsidRPr="00FF6F12" w:rsidRDefault="00FF6F12" w:rsidP="00557909">
      <w:pPr>
        <w:spacing w:after="0"/>
        <w:jc w:val="both"/>
        <w:rPr>
          <w:rFonts w:asciiTheme="minorHAnsi" w:hAnsiTheme="minorHAnsi" w:cstheme="minorHAnsi"/>
        </w:rPr>
      </w:pPr>
    </w:p>
    <w:p w14:paraId="7D77A5B7" w14:textId="3702A0BC" w:rsidR="00154A5F" w:rsidRDefault="00381CC8" w:rsidP="00557909">
      <w:pPr>
        <w:spacing w:after="0"/>
        <w:jc w:val="both"/>
        <w:rPr>
          <w:rFonts w:asciiTheme="minorHAnsi" w:hAnsiTheme="minorHAnsi" w:cstheme="minorHAnsi"/>
          <w:b/>
          <w:bCs/>
        </w:rPr>
      </w:pPr>
      <w:r w:rsidRPr="00FF6F12">
        <w:rPr>
          <w:rFonts w:asciiTheme="minorHAnsi" w:hAnsiTheme="minorHAnsi" w:cstheme="minorHAnsi"/>
          <w:b/>
          <w:bCs/>
        </w:rPr>
        <w:t>Applicant</w:t>
      </w:r>
      <w:r w:rsidR="00154A5F" w:rsidRPr="00FF6F12">
        <w:rPr>
          <w:rFonts w:asciiTheme="minorHAnsi" w:hAnsiTheme="minorHAnsi" w:cstheme="minorHAnsi"/>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56ED5A71" w14:textId="77777777" w:rsidR="00FF6F12" w:rsidRPr="00FF6F12" w:rsidRDefault="00FF6F12" w:rsidP="00557909">
      <w:pPr>
        <w:spacing w:after="0"/>
        <w:jc w:val="both"/>
        <w:rPr>
          <w:rFonts w:asciiTheme="minorHAnsi" w:hAnsiTheme="minorHAnsi" w:cstheme="minorHAnsi"/>
          <w:b/>
          <w:bCs/>
        </w:rPr>
      </w:pPr>
    </w:p>
    <w:p w14:paraId="721D50A4" w14:textId="32A0A055" w:rsidR="00154A5F" w:rsidRPr="00FF6F12" w:rsidRDefault="00154A5F" w:rsidP="00557909">
      <w:pPr>
        <w:pStyle w:val="Heading2"/>
        <w:spacing w:before="0" w:after="0"/>
        <w:rPr>
          <w:rFonts w:asciiTheme="minorHAnsi" w:hAnsiTheme="minorHAnsi" w:cstheme="minorHAnsi"/>
          <w:color w:val="auto"/>
        </w:rPr>
      </w:pPr>
      <w:bookmarkStart w:id="47" w:name="_Toc491242339"/>
      <w:bookmarkStart w:id="48" w:name="_Toc233801385"/>
      <w:bookmarkStart w:id="49" w:name="_Hlk490555739"/>
      <w:r w:rsidRPr="00FF6F12">
        <w:rPr>
          <w:rFonts w:asciiTheme="minorHAnsi" w:hAnsiTheme="minorHAnsi" w:cstheme="minorHAnsi"/>
        </w:rPr>
        <w:t>Changes</w:t>
      </w:r>
      <w:bookmarkEnd w:id="47"/>
      <w:bookmarkEnd w:id="48"/>
      <w:r w:rsidRPr="00FF6F12">
        <w:rPr>
          <w:rFonts w:asciiTheme="minorHAnsi" w:hAnsiTheme="minorHAnsi" w:cstheme="minorHAnsi"/>
          <w:color w:val="auto"/>
        </w:rPr>
        <w:t xml:space="preserve"> </w:t>
      </w:r>
    </w:p>
    <w:p w14:paraId="5B4A5E07" w14:textId="640A50EB" w:rsidR="00FF6F12" w:rsidRDefault="00154A5F" w:rsidP="00557909">
      <w:pPr>
        <w:spacing w:after="0"/>
        <w:jc w:val="both"/>
        <w:rPr>
          <w:rFonts w:asciiTheme="minorHAnsi" w:hAnsiTheme="minorHAnsi" w:cstheme="minorHAnsi"/>
        </w:rPr>
      </w:pPr>
      <w:r w:rsidRPr="00FF6F12">
        <w:rPr>
          <w:rFonts w:asciiTheme="minorHAnsi" w:hAnsiTheme="minorHAnsi" w:cstheme="minorHAnsi"/>
        </w:rPr>
        <w:t xml:space="preserve">It shall be the responsibility of the </w:t>
      </w:r>
      <w:r w:rsidR="00381CC8" w:rsidRPr="00FF6F12">
        <w:rPr>
          <w:rFonts w:asciiTheme="minorHAnsi" w:hAnsiTheme="minorHAnsi" w:cstheme="minorHAnsi"/>
        </w:rPr>
        <w:t>Applicant</w:t>
      </w:r>
      <w:r w:rsidRPr="00FF6F12">
        <w:rPr>
          <w:rFonts w:asciiTheme="minorHAnsi" w:hAnsiTheme="minorHAnsi" w:cstheme="minorHAnsi"/>
        </w:rPr>
        <w:t xml:space="preserve"> (in the event of success) to </w:t>
      </w:r>
      <w:r w:rsidR="009D3A97" w:rsidRPr="00FF6F12">
        <w:rPr>
          <w:rFonts w:asciiTheme="minorHAnsi" w:hAnsiTheme="minorHAnsi" w:cstheme="minorHAnsi"/>
        </w:rPr>
        <w:t>fulfil</w:t>
      </w:r>
      <w:r w:rsidRPr="00FF6F12">
        <w:rPr>
          <w:rFonts w:asciiTheme="minorHAnsi" w:hAnsiTheme="minorHAnsi" w:cstheme="minorHAnsi"/>
        </w:rPr>
        <w:t xml:space="preserve"> the obligations under the </w:t>
      </w:r>
      <w:r w:rsidR="00132077" w:rsidRPr="00FF6F12">
        <w:rPr>
          <w:rFonts w:asciiTheme="minorHAnsi" w:hAnsiTheme="minorHAnsi" w:cstheme="minorHAnsi"/>
        </w:rPr>
        <w:t xml:space="preserve">Panel, </w:t>
      </w:r>
      <w:r w:rsidRPr="00FF6F12">
        <w:rPr>
          <w:rFonts w:asciiTheme="minorHAnsi" w:hAnsiTheme="minorHAnsi" w:cstheme="minorHAnsi"/>
        </w:rPr>
        <w:t>notwithstanding any changes in circulars, laws, regulations, taxation, duties or other factors which might arise following the withdrawal of the United Kingdom from membership of the EU.</w:t>
      </w:r>
    </w:p>
    <w:p w14:paraId="7ACF42B3" w14:textId="77777777" w:rsidR="00FF6F12" w:rsidRDefault="00FF6F12">
      <w:pPr>
        <w:rPr>
          <w:rFonts w:asciiTheme="minorHAnsi" w:hAnsiTheme="minorHAnsi" w:cstheme="minorHAnsi"/>
        </w:rPr>
      </w:pPr>
      <w:r>
        <w:rPr>
          <w:rFonts w:asciiTheme="minorHAnsi" w:hAnsiTheme="minorHAnsi" w:cstheme="minorHAnsi"/>
        </w:rPr>
        <w:br w:type="page"/>
      </w:r>
    </w:p>
    <w:p w14:paraId="1D988E80" w14:textId="24FA12E3" w:rsidR="00154A5F" w:rsidRPr="00FF6F12" w:rsidRDefault="00154A5F" w:rsidP="00557909">
      <w:pPr>
        <w:pStyle w:val="Heading1"/>
        <w:numPr>
          <w:ilvl w:val="0"/>
          <w:numId w:val="0"/>
        </w:numPr>
        <w:spacing w:before="0" w:after="0"/>
        <w:rPr>
          <w:rFonts w:asciiTheme="minorHAnsi" w:eastAsiaTheme="majorEastAsia" w:hAnsiTheme="minorHAnsi" w:cstheme="minorHAnsi"/>
        </w:rPr>
      </w:pPr>
      <w:bookmarkStart w:id="50" w:name="_Toc491242340"/>
      <w:bookmarkStart w:id="51" w:name="_Toc233801386"/>
      <w:bookmarkEnd w:id="49"/>
      <w:r w:rsidRPr="00FF6F12">
        <w:rPr>
          <w:rFonts w:asciiTheme="minorHAnsi" w:eastAsiaTheme="majorEastAsia" w:hAnsiTheme="minorHAnsi" w:cstheme="minorHAnsi"/>
        </w:rPr>
        <w:lastRenderedPageBreak/>
        <w:t xml:space="preserve">Requirements under </w:t>
      </w:r>
      <w:bookmarkEnd w:id="50"/>
      <w:r w:rsidR="006B2FC7" w:rsidRPr="00FF6F12">
        <w:rPr>
          <w:rFonts w:asciiTheme="minorHAnsi" w:eastAsiaTheme="majorEastAsia" w:hAnsiTheme="minorHAnsi" w:cstheme="minorHAnsi"/>
        </w:rPr>
        <w:t xml:space="preserve">the </w:t>
      </w:r>
      <w:r w:rsidR="000864A3" w:rsidRPr="00FF6F12">
        <w:rPr>
          <w:rFonts w:asciiTheme="minorHAnsi" w:eastAsiaTheme="majorEastAsia" w:hAnsiTheme="minorHAnsi" w:cstheme="minorHAnsi"/>
        </w:rPr>
        <w:t>Panel</w:t>
      </w:r>
      <w:bookmarkEnd w:id="51"/>
    </w:p>
    <w:p w14:paraId="4E268B6C" w14:textId="11341F78" w:rsidR="000864A3" w:rsidRPr="00FF6F12" w:rsidRDefault="000864A3" w:rsidP="00557909">
      <w:pPr>
        <w:spacing w:after="0"/>
        <w:contextualSpacing/>
        <w:jc w:val="both"/>
        <w:rPr>
          <w:rFonts w:asciiTheme="minorHAnsi" w:hAnsiTheme="minorHAnsi" w:cstheme="minorHAnsi"/>
        </w:rPr>
      </w:pPr>
      <w:r w:rsidRPr="00FF6F12">
        <w:rPr>
          <w:rFonts w:asciiTheme="minorHAnsi" w:hAnsiTheme="minorHAnsi" w:cstheme="minorHAnsi"/>
        </w:rPr>
        <w:t xml:space="preserve">The purpose of this competition is to establish a panel for each Lot with a minimum of one provider subject to that number meeting the minimum criteria and rules from which </w:t>
      </w:r>
      <w:r w:rsidR="00EE4F28" w:rsidRPr="00FF6F12">
        <w:rPr>
          <w:rFonts w:asciiTheme="minorHAnsi" w:hAnsiTheme="minorHAnsi" w:cstheme="minorHAnsi"/>
        </w:rPr>
        <w:t>LMETB</w:t>
      </w:r>
      <w:r w:rsidRPr="00FF6F12">
        <w:rPr>
          <w:rFonts w:asciiTheme="minorHAnsi" w:hAnsiTheme="minorHAnsi" w:cstheme="minorHAnsi"/>
        </w:rPr>
        <w:t xml:space="preserve"> will source service providers for the provision of</w:t>
      </w:r>
      <w:r w:rsidR="00EE4F28" w:rsidRPr="00FF6F12">
        <w:rPr>
          <w:rFonts w:asciiTheme="minorHAnsi" w:hAnsiTheme="minorHAnsi" w:cstheme="minorHAnsi"/>
        </w:rPr>
        <w:t xml:space="preserve"> </w:t>
      </w:r>
      <w:r w:rsidR="00986CFC" w:rsidRPr="00FF6F12">
        <w:rPr>
          <w:rFonts w:asciiTheme="minorHAnsi" w:hAnsiTheme="minorHAnsi" w:cstheme="minorHAnsi"/>
        </w:rPr>
        <w:t>Welding Training</w:t>
      </w:r>
      <w:r w:rsidR="002012B0" w:rsidRPr="00FF6F12">
        <w:rPr>
          <w:rFonts w:asciiTheme="minorHAnsi" w:hAnsiTheme="minorHAnsi" w:cstheme="minorHAnsi"/>
        </w:rPr>
        <w:t xml:space="preserve"> </w:t>
      </w:r>
      <w:r w:rsidRPr="00FF6F12">
        <w:rPr>
          <w:rFonts w:asciiTheme="minorHAnsi" w:hAnsiTheme="minorHAnsi" w:cstheme="minorHAnsi"/>
        </w:rPr>
        <w:t>and Demonstrations</w:t>
      </w:r>
      <w:r w:rsidR="002012B0" w:rsidRPr="00FF6F12">
        <w:rPr>
          <w:rFonts w:asciiTheme="minorHAnsi" w:hAnsiTheme="minorHAnsi" w:cstheme="minorHAnsi"/>
        </w:rPr>
        <w:t xml:space="preserve"> as per details below.</w:t>
      </w:r>
      <w:r w:rsidR="00AE4919" w:rsidRPr="00FF6F12">
        <w:rPr>
          <w:rFonts w:asciiTheme="minorHAnsi" w:hAnsiTheme="minorHAnsi" w:cstheme="minorHAnsi"/>
        </w:rPr>
        <w:t xml:space="preserve">  </w:t>
      </w:r>
      <w:r w:rsidR="00AE4919" w:rsidRPr="00FF6F12">
        <w:rPr>
          <w:rFonts w:asciiTheme="minorHAnsi" w:hAnsiTheme="minorHAnsi" w:cstheme="minorHAnsi"/>
          <w:bCs/>
        </w:rPr>
        <w:t xml:space="preserve">The Contracting Authority wishes to appoint qualified and competent service providers to provide </w:t>
      </w:r>
      <w:r w:rsidR="00EE4F28" w:rsidRPr="00FF6F12">
        <w:rPr>
          <w:rFonts w:asciiTheme="minorHAnsi" w:hAnsiTheme="minorHAnsi" w:cstheme="minorHAnsi"/>
          <w:bCs/>
        </w:rPr>
        <w:t>T</w:t>
      </w:r>
      <w:r w:rsidR="00AE4919" w:rsidRPr="00FF6F12">
        <w:rPr>
          <w:rFonts w:asciiTheme="minorHAnsi" w:hAnsiTheme="minorHAnsi" w:cstheme="minorHAnsi"/>
          <w:bCs/>
        </w:rPr>
        <w:t>raining and Demonstrations.  The Contracting Authority require a panel of service providers who can provide the following:</w:t>
      </w:r>
    </w:p>
    <w:p w14:paraId="37BF9051" w14:textId="77777777" w:rsidR="000864A3" w:rsidRPr="00FF6F12" w:rsidRDefault="000864A3" w:rsidP="00557909">
      <w:pPr>
        <w:spacing w:after="0"/>
        <w:contextualSpacing/>
        <w:jc w:val="both"/>
        <w:rPr>
          <w:rFonts w:asciiTheme="minorHAnsi" w:hAnsiTheme="minorHAnsi" w:cstheme="minorHAnsi"/>
        </w:rPr>
      </w:pPr>
    </w:p>
    <w:p w14:paraId="1CAE6E69" w14:textId="77777777" w:rsidR="00DF0023" w:rsidRPr="00FF6F12" w:rsidRDefault="00E65EF0" w:rsidP="00557909">
      <w:pPr>
        <w:spacing w:after="0"/>
        <w:rPr>
          <w:rFonts w:asciiTheme="minorHAnsi" w:hAnsiTheme="minorHAnsi" w:cstheme="minorHAnsi"/>
          <w:b/>
          <w:bCs/>
        </w:rPr>
      </w:pPr>
      <w:bookmarkStart w:id="52" w:name="_Toc488409083"/>
      <w:bookmarkStart w:id="53" w:name="_Toc489449429"/>
      <w:r w:rsidRPr="00FF6F12">
        <w:rPr>
          <w:rFonts w:asciiTheme="minorHAnsi" w:hAnsiTheme="minorHAnsi" w:cstheme="minorHAnsi"/>
          <w:b/>
          <w:bCs/>
        </w:rPr>
        <w:t xml:space="preserve">Lot 1 Welding – </w:t>
      </w:r>
    </w:p>
    <w:p w14:paraId="336C5F9D" w14:textId="1583E90C" w:rsidR="00DF0023" w:rsidRPr="00FF6F12" w:rsidRDefault="00E65EF0" w:rsidP="00557909">
      <w:pPr>
        <w:spacing w:after="0" w:line="240" w:lineRule="auto"/>
        <w:rPr>
          <w:rFonts w:asciiTheme="minorHAnsi" w:hAnsiTheme="minorHAnsi" w:cstheme="minorHAnsi"/>
          <w:b/>
          <w:bCs/>
        </w:rPr>
      </w:pPr>
      <w:r w:rsidRPr="00FF6F12">
        <w:rPr>
          <w:rFonts w:asciiTheme="minorHAnsi" w:hAnsiTheme="minorHAnsi" w:cstheme="minorHAnsi"/>
          <w:b/>
          <w:bCs/>
        </w:rPr>
        <w:t>MIG/MAG Welding (EN9606)</w:t>
      </w:r>
    </w:p>
    <w:p w14:paraId="1CD6E87A" w14:textId="591C61D7" w:rsidR="00DF0023" w:rsidRPr="00FF6F12" w:rsidRDefault="00E65EF0" w:rsidP="00557909">
      <w:pPr>
        <w:spacing w:after="0" w:line="240" w:lineRule="auto"/>
        <w:rPr>
          <w:rFonts w:asciiTheme="minorHAnsi" w:hAnsiTheme="minorHAnsi" w:cstheme="minorHAnsi"/>
          <w:b/>
          <w:bCs/>
        </w:rPr>
      </w:pPr>
      <w:r w:rsidRPr="00FF6F12">
        <w:rPr>
          <w:rFonts w:asciiTheme="minorHAnsi" w:hAnsiTheme="minorHAnsi" w:cstheme="minorHAnsi"/>
          <w:b/>
          <w:bCs/>
        </w:rPr>
        <w:t>TIG Welding (EN9606</w:t>
      </w:r>
      <w:r w:rsidR="00D71E7B" w:rsidRPr="00FF6F12">
        <w:rPr>
          <w:rFonts w:asciiTheme="minorHAnsi" w:hAnsiTheme="minorHAnsi" w:cstheme="minorHAnsi"/>
          <w:b/>
          <w:bCs/>
        </w:rPr>
        <w:t>)</w:t>
      </w:r>
    </w:p>
    <w:p w14:paraId="6254EC97" w14:textId="2A5183C8" w:rsidR="00E65EF0" w:rsidRPr="00FF6F12" w:rsidRDefault="00E65EF0" w:rsidP="00557909">
      <w:pPr>
        <w:spacing w:after="0" w:line="240" w:lineRule="auto"/>
        <w:rPr>
          <w:rFonts w:asciiTheme="minorHAnsi" w:hAnsiTheme="minorHAnsi" w:cstheme="minorHAnsi"/>
          <w:b/>
          <w:bCs/>
        </w:rPr>
      </w:pPr>
      <w:r w:rsidRPr="00FF6F12">
        <w:rPr>
          <w:rFonts w:asciiTheme="minorHAnsi" w:hAnsiTheme="minorHAnsi" w:cstheme="minorHAnsi"/>
          <w:b/>
          <w:bCs/>
        </w:rPr>
        <w:t>MMA Welding (EN9606)</w:t>
      </w:r>
    </w:p>
    <w:p w14:paraId="6F0557F6"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Mig/Mag, Tig and MMA Welding are essential welding processes in Ireland’s manufacturing and construction industries. They provide cost-effective and efficient ways to join metal components, producing strong and durable welds.</w:t>
      </w:r>
    </w:p>
    <w:p w14:paraId="1063A631" w14:textId="77777777" w:rsidR="00FF6F12" w:rsidRPr="00FF6F12" w:rsidRDefault="00FF6F12" w:rsidP="00557909">
      <w:pPr>
        <w:spacing w:after="0"/>
        <w:rPr>
          <w:rFonts w:asciiTheme="minorHAnsi" w:hAnsiTheme="minorHAnsi" w:cstheme="minorHAnsi"/>
        </w:rPr>
      </w:pPr>
    </w:p>
    <w:p w14:paraId="3B0C62EA" w14:textId="77777777" w:rsidR="00E65EF0" w:rsidRPr="00FF6F12" w:rsidRDefault="00E65EF0" w:rsidP="00557909">
      <w:pPr>
        <w:spacing w:after="0"/>
        <w:rPr>
          <w:rFonts w:asciiTheme="minorHAnsi" w:hAnsiTheme="minorHAnsi" w:cstheme="minorHAnsi"/>
        </w:rPr>
      </w:pPr>
      <w:r w:rsidRPr="00FF6F12">
        <w:rPr>
          <w:rFonts w:asciiTheme="minorHAnsi" w:hAnsiTheme="minorHAnsi" w:cstheme="minorHAnsi"/>
        </w:rPr>
        <w:t>Mig/Mag, Tig and MMA Welding is particularly important in Ireland’s Engineering sector where precision and quality are critical and is a vital element for large-scale production and small-scale fabrication in Ireland. It is also widely used in construction and other infrastructure projects.</w:t>
      </w:r>
    </w:p>
    <w:p w14:paraId="653B903C" w14:textId="1EAC93C0" w:rsidR="00E65EF0" w:rsidRDefault="00E65EF0" w:rsidP="00557909">
      <w:pPr>
        <w:spacing w:after="0"/>
        <w:rPr>
          <w:rFonts w:asciiTheme="minorHAnsi" w:hAnsiTheme="minorHAnsi" w:cstheme="minorHAnsi"/>
        </w:rPr>
      </w:pPr>
      <w:r w:rsidRPr="00FF6F12">
        <w:rPr>
          <w:rFonts w:asciiTheme="minorHAnsi" w:hAnsiTheme="minorHAnsi" w:cstheme="minorHAnsi"/>
        </w:rPr>
        <w:t>AMTCE want to offer a suitable range of courses from beginner to advanced levels of welding, providing the learner with the skills and knowledge which will enable them to use Mig/Mag, Tig and MMA Welding equipment to weld mild steel, stainless steel and aluminium plate and pipe in multiple positions to industry standards.</w:t>
      </w:r>
    </w:p>
    <w:p w14:paraId="1D818998" w14:textId="77777777" w:rsidR="00FF6F12" w:rsidRPr="00FF6F12" w:rsidRDefault="00FF6F12" w:rsidP="00557909">
      <w:pPr>
        <w:spacing w:after="0"/>
        <w:rPr>
          <w:rFonts w:asciiTheme="minorHAnsi" w:hAnsiTheme="minorHAnsi" w:cstheme="minorHAnsi"/>
        </w:rPr>
      </w:pPr>
    </w:p>
    <w:p w14:paraId="391936D9"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3ED82326" w14:textId="77777777" w:rsidR="00FF6F12" w:rsidRPr="00FF6F12" w:rsidRDefault="00FF6F12" w:rsidP="00557909">
      <w:pPr>
        <w:spacing w:after="0"/>
        <w:rPr>
          <w:rFonts w:asciiTheme="minorHAnsi" w:hAnsiTheme="minorHAnsi" w:cstheme="minorHAnsi"/>
        </w:rPr>
      </w:pPr>
    </w:p>
    <w:p w14:paraId="1759EFA3"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2CFEF0EC" w14:textId="77777777" w:rsidR="00E4079E" w:rsidRPr="00FF6F12" w:rsidRDefault="00E4079E" w:rsidP="00557909">
      <w:pPr>
        <w:spacing w:after="0"/>
        <w:rPr>
          <w:rFonts w:asciiTheme="minorHAnsi" w:hAnsiTheme="minorHAnsi" w:cstheme="minorHAnsi"/>
        </w:rPr>
      </w:pPr>
    </w:p>
    <w:p w14:paraId="0DFD3554"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 xml:space="preserve">Lot 2 Welding – </w:t>
      </w:r>
    </w:p>
    <w:p w14:paraId="704AFAA8" w14:textId="6ACE78CD"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Oxy-Acetylene Welding &amp; Brazing Welding (EN9606)</w:t>
      </w:r>
    </w:p>
    <w:p w14:paraId="077EF2F3" w14:textId="77777777" w:rsidR="00E65EF0" w:rsidRPr="00FF6F12" w:rsidRDefault="00E65EF0" w:rsidP="00557909">
      <w:pPr>
        <w:spacing w:after="0"/>
        <w:rPr>
          <w:rFonts w:asciiTheme="minorHAnsi" w:hAnsiTheme="minorHAnsi" w:cstheme="minorHAnsi"/>
        </w:rPr>
      </w:pPr>
      <w:r w:rsidRPr="00FF6F12">
        <w:rPr>
          <w:rFonts w:asciiTheme="minorHAnsi" w:hAnsiTheme="minorHAnsi" w:cstheme="minorHAnsi"/>
        </w:rPr>
        <w:t>Oxy-Acetylene Welding and Brazing are essential welding processes in Ireland’s manufacturing and construction industries with a particular emphasis green energy technology now widely used.</w:t>
      </w:r>
    </w:p>
    <w:p w14:paraId="2C3B07C1"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Oxy-acetylene Welding and Brazing are particularly important in Ireland’s HVAC sectors where the installation of Heat Pumps and or Solar Heating systems are now mandatory. Piping of gases and liquids are an integral part of installing and commissioning these systems and as such would require welding and brazing to complete installations.</w:t>
      </w:r>
    </w:p>
    <w:p w14:paraId="3523273D" w14:textId="77777777" w:rsidR="00FF6F12" w:rsidRPr="00FF6F12" w:rsidRDefault="00FF6F12" w:rsidP="00557909">
      <w:pPr>
        <w:spacing w:after="0"/>
        <w:rPr>
          <w:rFonts w:asciiTheme="minorHAnsi" w:hAnsiTheme="minorHAnsi" w:cstheme="minorHAnsi"/>
        </w:rPr>
      </w:pPr>
    </w:p>
    <w:p w14:paraId="6FA548C8"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AMTCE want to offer a suitable range of courses from beginner to advanced levels of Oxy-Acetylene Welding and Brazing, providing the learner with the skills and knowledge which will enable them to weld various material types in multiple positions to industry standard.</w:t>
      </w:r>
    </w:p>
    <w:p w14:paraId="7AA9FC1A" w14:textId="77777777" w:rsidR="00FF6F12" w:rsidRPr="00FF6F12" w:rsidRDefault="00FF6F12" w:rsidP="00557909">
      <w:pPr>
        <w:spacing w:after="0"/>
        <w:rPr>
          <w:rFonts w:asciiTheme="minorHAnsi" w:hAnsiTheme="minorHAnsi" w:cstheme="minorHAnsi"/>
        </w:rPr>
      </w:pPr>
    </w:p>
    <w:p w14:paraId="32E62069"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41762A72"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2DFC635B"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lastRenderedPageBreak/>
        <w:t xml:space="preserve">Lot 3 Welding – </w:t>
      </w:r>
    </w:p>
    <w:p w14:paraId="6D472A22" w14:textId="45F39DE0"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Orbital TIG Welding (EN9606)</w:t>
      </w:r>
    </w:p>
    <w:p w14:paraId="5E284892"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Orbital Welding has become a standard joining method for high integrity liquid and gas systems for the semiconductor and pharmaceutical industries, requiring high purity and leak proof integrity.</w:t>
      </w:r>
    </w:p>
    <w:p w14:paraId="35320301" w14:textId="77777777" w:rsidR="00FF6F12" w:rsidRPr="00FF6F12" w:rsidRDefault="00FF6F12" w:rsidP="00557909">
      <w:pPr>
        <w:spacing w:after="0"/>
        <w:rPr>
          <w:rFonts w:asciiTheme="minorHAnsi" w:hAnsiTheme="minorHAnsi" w:cstheme="minorHAnsi"/>
        </w:rPr>
      </w:pPr>
    </w:p>
    <w:p w14:paraId="4A74EA5F" w14:textId="77777777" w:rsidR="00E65EF0" w:rsidRPr="00FF6F12" w:rsidRDefault="00E65EF0" w:rsidP="00557909">
      <w:pPr>
        <w:spacing w:after="0"/>
        <w:rPr>
          <w:rFonts w:asciiTheme="minorHAnsi" w:hAnsiTheme="minorHAnsi" w:cstheme="minorHAnsi"/>
        </w:rPr>
      </w:pPr>
      <w:r w:rsidRPr="00FF6F12">
        <w:rPr>
          <w:rFonts w:asciiTheme="minorHAnsi" w:hAnsiTheme="minorHAnsi" w:cstheme="minorHAnsi"/>
        </w:rPr>
        <w:t>As noted above, Orbital Welding is used in a range of industries and situations. This is because the process offers high efficiencies for otherwise complex welds as well as creating joins that are smooth and reliable. Orbital Welding can offer productivity 2-3 times higher than conventional Tig welding.</w:t>
      </w:r>
    </w:p>
    <w:p w14:paraId="0250167B" w14:textId="77777777" w:rsidR="00E65EF0" w:rsidRPr="00FF6F12" w:rsidRDefault="00E65EF0" w:rsidP="00557909">
      <w:pPr>
        <w:spacing w:after="0"/>
        <w:rPr>
          <w:rFonts w:asciiTheme="minorHAnsi" w:hAnsiTheme="minorHAnsi" w:cstheme="minorHAnsi"/>
        </w:rPr>
      </w:pPr>
      <w:r w:rsidRPr="00FF6F12">
        <w:rPr>
          <w:rFonts w:asciiTheme="minorHAnsi" w:hAnsiTheme="minorHAnsi" w:cstheme="minorHAnsi"/>
        </w:rPr>
        <w:t>Some example applications include:</w:t>
      </w:r>
    </w:p>
    <w:p w14:paraId="557B2999" w14:textId="44006F4F" w:rsidR="00E65EF0" w:rsidRPr="00FF6F12" w:rsidRDefault="00E65EF0" w:rsidP="00557909">
      <w:pPr>
        <w:pStyle w:val="ListParagraph"/>
        <w:numPr>
          <w:ilvl w:val="0"/>
          <w:numId w:val="9"/>
        </w:numPr>
        <w:spacing w:after="0"/>
        <w:rPr>
          <w:rFonts w:asciiTheme="minorHAnsi" w:hAnsiTheme="minorHAnsi" w:cstheme="minorHAnsi"/>
        </w:rPr>
      </w:pPr>
      <w:r w:rsidRPr="00FF6F12">
        <w:rPr>
          <w:rFonts w:asciiTheme="minorHAnsi" w:hAnsiTheme="minorHAnsi" w:cstheme="minorHAnsi"/>
        </w:rPr>
        <w:t>Food, Dairy and Beverage Components: Because these components need to meet sanitation and safety standards, orbital welding is often used to achieve welds with a good amount of smoothness and penetration for these applications</w:t>
      </w:r>
      <w:r w:rsidR="00CF5439" w:rsidRPr="00FF6F12">
        <w:rPr>
          <w:rFonts w:asciiTheme="minorHAnsi" w:hAnsiTheme="minorHAnsi" w:cstheme="minorHAnsi"/>
        </w:rPr>
        <w:t>,</w:t>
      </w:r>
    </w:p>
    <w:p w14:paraId="70F7C645" w14:textId="433E5BCB" w:rsidR="00E65EF0" w:rsidRPr="00FF6F12" w:rsidRDefault="00E65EF0" w:rsidP="00557909">
      <w:pPr>
        <w:pStyle w:val="ListParagraph"/>
        <w:numPr>
          <w:ilvl w:val="0"/>
          <w:numId w:val="9"/>
        </w:numPr>
        <w:spacing w:after="0"/>
        <w:rPr>
          <w:rFonts w:asciiTheme="minorHAnsi" w:hAnsiTheme="minorHAnsi" w:cstheme="minorHAnsi"/>
        </w:rPr>
      </w:pPr>
      <w:r w:rsidRPr="00FF6F12">
        <w:rPr>
          <w:rFonts w:asciiTheme="minorHAnsi" w:hAnsiTheme="minorHAnsi" w:cstheme="minorHAnsi"/>
        </w:rPr>
        <w:t>Semiconductors: Orbital welds are used for semiconductors to deliver efficient batch welds with smooth surfaces and prevent the build-up of contaminants.</w:t>
      </w:r>
    </w:p>
    <w:p w14:paraId="6C7E474A" w14:textId="77777777" w:rsidR="00E65EF0" w:rsidRPr="00FF6F12" w:rsidRDefault="00E65EF0" w:rsidP="00557909">
      <w:pPr>
        <w:spacing w:after="0"/>
        <w:rPr>
          <w:rFonts w:asciiTheme="minorHAnsi" w:hAnsiTheme="minorHAnsi" w:cstheme="minorHAnsi"/>
        </w:rPr>
      </w:pPr>
      <w:r w:rsidRPr="00FF6F12">
        <w:rPr>
          <w:rFonts w:asciiTheme="minorHAnsi" w:hAnsiTheme="minorHAnsi" w:cstheme="minorHAnsi"/>
        </w:rPr>
        <w:t xml:space="preserve"> AMTCE want to offer a suitable range of courses from beginner to advanced levels of welding where the learner will have the necessary skills and knowledge required to weld stainless steel tube using an orbital welder, enabling the learner to achieve coded welding certification to industry standard.</w:t>
      </w:r>
    </w:p>
    <w:p w14:paraId="4381D665"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4B208DDD" w14:textId="77777777" w:rsidR="00FF6F12" w:rsidRPr="00FF6F12" w:rsidRDefault="00FF6F12" w:rsidP="00557909">
      <w:pPr>
        <w:spacing w:after="0"/>
        <w:rPr>
          <w:rFonts w:asciiTheme="minorHAnsi" w:hAnsiTheme="minorHAnsi" w:cstheme="minorHAnsi"/>
        </w:rPr>
      </w:pPr>
    </w:p>
    <w:p w14:paraId="08EFEAE9" w14:textId="0324C228" w:rsidR="00DF0023"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04D7CED4" w14:textId="77777777" w:rsidR="00FF6F12" w:rsidRPr="00FF6F12" w:rsidRDefault="00FF6F12" w:rsidP="00557909">
      <w:pPr>
        <w:spacing w:after="0"/>
        <w:rPr>
          <w:rFonts w:asciiTheme="minorHAnsi" w:hAnsiTheme="minorHAnsi" w:cstheme="minorHAnsi"/>
        </w:rPr>
      </w:pPr>
    </w:p>
    <w:p w14:paraId="2EFE55A9"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 xml:space="preserve">Lot 4 Welding – </w:t>
      </w:r>
    </w:p>
    <w:p w14:paraId="243DA714" w14:textId="467C70C0"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VR Welding</w:t>
      </w:r>
    </w:p>
    <w:p w14:paraId="6C3F6049"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V. R. Welding offers trainees a realistic welding training environment, where they can safely practice and master welding techniques without the risk of damaging equipment or endangering themself or others.</w:t>
      </w:r>
    </w:p>
    <w:p w14:paraId="652B3A20" w14:textId="77777777" w:rsidR="00FF6F12" w:rsidRPr="00FF6F12" w:rsidRDefault="00FF6F12" w:rsidP="00557909">
      <w:pPr>
        <w:spacing w:after="0"/>
        <w:rPr>
          <w:rFonts w:asciiTheme="minorHAnsi" w:hAnsiTheme="minorHAnsi" w:cstheme="minorHAnsi"/>
        </w:rPr>
      </w:pPr>
    </w:p>
    <w:p w14:paraId="565DCF4C"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By incorporating realistic welding sounds and lifelike puddle simulations, enables learners to develop their ability, ultimately enhancing their overall welding skills and progressing to using traditional welding equipment.</w:t>
      </w:r>
    </w:p>
    <w:p w14:paraId="32A4C9E8" w14:textId="77777777" w:rsidR="00FF6F12" w:rsidRPr="00FF6F12" w:rsidRDefault="00FF6F12" w:rsidP="00557909">
      <w:pPr>
        <w:spacing w:after="0"/>
        <w:rPr>
          <w:rFonts w:asciiTheme="minorHAnsi" w:hAnsiTheme="minorHAnsi" w:cstheme="minorHAnsi"/>
        </w:rPr>
      </w:pPr>
    </w:p>
    <w:p w14:paraId="67E67D55"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AMTCE want to offer a suitable range of courses in VR welding providing the learner with the skills and knowledge of welding scenarios and welding techniques (Mig, Tig, Arc) as well as different joint types and welding positions enabling learners to progress to using traditional welders.</w:t>
      </w:r>
    </w:p>
    <w:p w14:paraId="6C9370B8" w14:textId="77777777" w:rsidR="00FF6F12" w:rsidRPr="00FF6F12" w:rsidRDefault="00FF6F12" w:rsidP="00557909">
      <w:pPr>
        <w:spacing w:after="0"/>
        <w:rPr>
          <w:rFonts w:asciiTheme="minorHAnsi" w:hAnsiTheme="minorHAnsi" w:cstheme="minorHAnsi"/>
        </w:rPr>
      </w:pPr>
    </w:p>
    <w:p w14:paraId="10632735"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276A3C9C" w14:textId="77777777" w:rsidR="00FF6F12" w:rsidRPr="00FF6F12" w:rsidRDefault="00FF6F12" w:rsidP="00557909">
      <w:pPr>
        <w:spacing w:after="0"/>
        <w:rPr>
          <w:rFonts w:asciiTheme="minorHAnsi" w:hAnsiTheme="minorHAnsi" w:cstheme="minorHAnsi"/>
        </w:rPr>
      </w:pPr>
    </w:p>
    <w:p w14:paraId="46E3E35C"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1176CB55" w14:textId="77777777" w:rsidR="00E4079E" w:rsidRDefault="00E4079E">
      <w:pPr>
        <w:rPr>
          <w:rFonts w:asciiTheme="minorHAnsi" w:hAnsiTheme="minorHAnsi" w:cstheme="minorHAnsi"/>
          <w:b/>
          <w:bCs/>
        </w:rPr>
      </w:pPr>
      <w:r>
        <w:rPr>
          <w:rFonts w:asciiTheme="minorHAnsi" w:hAnsiTheme="minorHAnsi" w:cstheme="minorHAnsi"/>
          <w:b/>
          <w:bCs/>
        </w:rPr>
        <w:br w:type="page"/>
      </w:r>
    </w:p>
    <w:p w14:paraId="250B7E29" w14:textId="7C1A212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lastRenderedPageBreak/>
        <w:t xml:space="preserve">Lot 5 Welding – </w:t>
      </w:r>
    </w:p>
    <w:p w14:paraId="2F9628B9" w14:textId="358AB340"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Laser Beam Welding</w:t>
      </w:r>
    </w:p>
    <w:p w14:paraId="2EA5150E"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Laser Beam welding is a welding technique used to join metal or thermoplastics through the use of a Laser. The beam provides a concentrated heat source, allowing for narrow, deep welds and high speed rates. LBW is a versatile process, capable of welding carbon steels, stainless steel, aluminium and titanium.</w:t>
      </w:r>
    </w:p>
    <w:p w14:paraId="4573D332" w14:textId="77777777" w:rsidR="00FF6F12" w:rsidRPr="00FF6F12" w:rsidRDefault="00FF6F12" w:rsidP="00557909">
      <w:pPr>
        <w:spacing w:after="0"/>
        <w:rPr>
          <w:rFonts w:asciiTheme="minorHAnsi" w:hAnsiTheme="minorHAnsi" w:cstheme="minorHAnsi"/>
        </w:rPr>
      </w:pPr>
    </w:p>
    <w:p w14:paraId="0E257761"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AMTCE want to offer a suitable range of courses, providing the learner with the skills and knowledge which will enable them to understand Laser beam technology and it’s parameters, identify safety hazards and safety procedures to be followed, carry out welds on metals and plastics and perform tests and inspections on finished welds.</w:t>
      </w:r>
    </w:p>
    <w:p w14:paraId="6DA321C2" w14:textId="77777777" w:rsidR="00FF6F12" w:rsidRPr="00FF6F12" w:rsidRDefault="00FF6F12" w:rsidP="00557909">
      <w:pPr>
        <w:spacing w:after="0"/>
        <w:rPr>
          <w:rFonts w:asciiTheme="minorHAnsi" w:hAnsiTheme="minorHAnsi" w:cstheme="minorHAnsi"/>
        </w:rPr>
      </w:pPr>
    </w:p>
    <w:p w14:paraId="4E618E0B"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2C57AF96" w14:textId="77777777" w:rsidR="00FF6F12" w:rsidRPr="00FF6F12" w:rsidRDefault="00FF6F12" w:rsidP="00557909">
      <w:pPr>
        <w:spacing w:after="0"/>
        <w:rPr>
          <w:rFonts w:asciiTheme="minorHAnsi" w:hAnsiTheme="minorHAnsi" w:cstheme="minorHAnsi"/>
        </w:rPr>
      </w:pPr>
    </w:p>
    <w:p w14:paraId="0F93129E"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4EFD4CE4" w14:textId="77777777" w:rsidR="00FF6F12" w:rsidRPr="00FF6F12" w:rsidRDefault="00FF6F12" w:rsidP="00557909">
      <w:pPr>
        <w:spacing w:after="0"/>
        <w:rPr>
          <w:rFonts w:asciiTheme="minorHAnsi" w:hAnsiTheme="minorHAnsi" w:cstheme="minorHAnsi"/>
        </w:rPr>
      </w:pPr>
    </w:p>
    <w:p w14:paraId="53EF5313"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 xml:space="preserve">Lot 6 Welding – </w:t>
      </w:r>
    </w:p>
    <w:p w14:paraId="183DE9FA" w14:textId="44F3B18D"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HDPE Pipe Welding (WIS4-32-08)</w:t>
      </w:r>
    </w:p>
    <w:p w14:paraId="15E61D1D" w14:textId="5FBB0A5B" w:rsidR="00DF0023" w:rsidRDefault="00E65EF0" w:rsidP="00557909">
      <w:pPr>
        <w:spacing w:after="0"/>
        <w:rPr>
          <w:rFonts w:asciiTheme="minorHAnsi" w:hAnsiTheme="minorHAnsi" w:cstheme="minorHAnsi"/>
          <w:lang w:val="en-US"/>
        </w:rPr>
      </w:pPr>
      <w:r w:rsidRPr="00FF6F12">
        <w:rPr>
          <w:rFonts w:asciiTheme="minorHAnsi" w:hAnsiTheme="minorHAnsi" w:cstheme="minorHAnsi"/>
          <w:lang w:val="en-US"/>
        </w:rPr>
        <w:t>HDPE pipe is high-density polyethylene thermoplastic pipe. The process of joining or welding sections of HDPE together is often referred to as fusion.</w:t>
      </w:r>
    </w:p>
    <w:p w14:paraId="3375C7C3" w14:textId="77777777" w:rsidR="00FF6F12" w:rsidRPr="00FF6F12" w:rsidRDefault="00FF6F12" w:rsidP="00557909">
      <w:pPr>
        <w:spacing w:after="0"/>
        <w:rPr>
          <w:rFonts w:asciiTheme="minorHAnsi" w:hAnsiTheme="minorHAnsi" w:cstheme="minorHAnsi"/>
          <w:lang w:val="en-US"/>
        </w:rPr>
      </w:pPr>
    </w:p>
    <w:p w14:paraId="06AC6011" w14:textId="1A3092CC" w:rsidR="00E65EF0" w:rsidRDefault="00E65EF0" w:rsidP="00557909">
      <w:pPr>
        <w:spacing w:after="0"/>
        <w:rPr>
          <w:rFonts w:asciiTheme="minorHAnsi" w:hAnsiTheme="minorHAnsi" w:cstheme="minorHAnsi"/>
          <w:lang w:val="en-US"/>
        </w:rPr>
      </w:pPr>
      <w:r w:rsidRPr="00FF6F12">
        <w:rPr>
          <w:rFonts w:asciiTheme="minorHAnsi" w:hAnsiTheme="minorHAnsi" w:cstheme="minorHAnsi"/>
          <w:lang w:val="en-US"/>
        </w:rPr>
        <w:t xml:space="preserve">Many industries are increasingly using HDPE pipe to replace </w:t>
      </w:r>
      <w:r w:rsidR="00DF0023" w:rsidRPr="00FF6F12">
        <w:rPr>
          <w:rFonts w:asciiTheme="minorHAnsi" w:hAnsiTheme="minorHAnsi" w:cstheme="minorHAnsi"/>
          <w:lang w:val="en-US"/>
        </w:rPr>
        <w:t>concrete,</w:t>
      </w:r>
      <w:r w:rsidRPr="00FF6F12">
        <w:rPr>
          <w:rFonts w:asciiTheme="minorHAnsi" w:hAnsiTheme="minorHAnsi" w:cstheme="minorHAnsi"/>
          <w:lang w:val="en-US"/>
        </w:rPr>
        <w:t xml:space="preserve"> and steel mainlines because it is more flexible, </w:t>
      </w:r>
      <w:r w:rsidR="00DF0023" w:rsidRPr="00FF6F12">
        <w:rPr>
          <w:rFonts w:asciiTheme="minorHAnsi" w:hAnsiTheme="minorHAnsi" w:cstheme="minorHAnsi"/>
          <w:lang w:val="en-US"/>
        </w:rPr>
        <w:t>ductile,</w:t>
      </w:r>
      <w:r w:rsidRPr="00FF6F12">
        <w:rPr>
          <w:rFonts w:asciiTheme="minorHAnsi" w:hAnsiTheme="minorHAnsi" w:cstheme="minorHAnsi"/>
          <w:lang w:val="en-US"/>
        </w:rPr>
        <w:t xml:space="preserve"> and highly impermeable. With this increasing demand, the need for welding sections of HDPE together on construction sites has increased.</w:t>
      </w:r>
    </w:p>
    <w:p w14:paraId="0CEFC8D8" w14:textId="77777777" w:rsidR="00FF6F12" w:rsidRPr="00FF6F12" w:rsidRDefault="00FF6F12" w:rsidP="00557909">
      <w:pPr>
        <w:spacing w:after="0"/>
        <w:rPr>
          <w:rFonts w:asciiTheme="minorHAnsi" w:hAnsiTheme="minorHAnsi" w:cstheme="minorHAnsi"/>
          <w:lang w:val="en-US"/>
        </w:rPr>
      </w:pPr>
    </w:p>
    <w:p w14:paraId="1DEE0F8B" w14:textId="25892B0A" w:rsidR="00E65EF0" w:rsidRDefault="00E65EF0" w:rsidP="00557909">
      <w:pPr>
        <w:spacing w:after="0"/>
        <w:rPr>
          <w:rFonts w:asciiTheme="minorHAnsi" w:hAnsiTheme="minorHAnsi" w:cstheme="minorHAnsi"/>
          <w:lang w:val="en-US"/>
        </w:rPr>
      </w:pPr>
      <w:r w:rsidRPr="00FF6F12">
        <w:rPr>
          <w:rFonts w:asciiTheme="minorHAnsi" w:hAnsiTheme="minorHAnsi" w:cstheme="minorHAnsi"/>
          <w:lang w:val="en-US"/>
        </w:rPr>
        <w:t>AMTCE want to offer a suitable range of courses to provide the learner with the skills and knowledge which will enable them to perform Butt fusion and Electro fusion welding, identify and select and prepare the correct piping, understand requirements for industry and manufacture and inspect welds to industry standard WIS-4-32-08.</w:t>
      </w:r>
    </w:p>
    <w:p w14:paraId="10DA37E9" w14:textId="77777777" w:rsidR="00FF6F12" w:rsidRPr="00FF6F12" w:rsidRDefault="00FF6F12" w:rsidP="00557909">
      <w:pPr>
        <w:spacing w:after="0"/>
        <w:rPr>
          <w:rFonts w:asciiTheme="minorHAnsi" w:hAnsiTheme="minorHAnsi" w:cstheme="minorHAnsi"/>
          <w:lang w:val="en-US"/>
        </w:rPr>
      </w:pPr>
    </w:p>
    <w:p w14:paraId="50D71725" w14:textId="77777777" w:rsidR="00E65EF0" w:rsidRDefault="00E65EF0" w:rsidP="00557909">
      <w:pPr>
        <w:spacing w:after="0"/>
        <w:rPr>
          <w:rFonts w:asciiTheme="minorHAnsi" w:hAnsiTheme="minorHAnsi" w:cstheme="minorHAnsi"/>
          <w:lang w:val="en-US"/>
        </w:rPr>
      </w:pPr>
      <w:r w:rsidRPr="00FF6F12">
        <w:rPr>
          <w:rFonts w:asciiTheme="minorHAnsi" w:hAnsiTheme="minorHAnsi" w:cstheme="minorHAnsi"/>
          <w:lang w:val="en-US"/>
        </w:rPr>
        <w:t>As part of the lot AMTCE will require the vendors to partake in various demonstrations and webinars as subject matter experts and equipment operation if necessary.</w:t>
      </w:r>
    </w:p>
    <w:p w14:paraId="6C0FA870" w14:textId="77777777" w:rsidR="00FF6F12" w:rsidRPr="00FF6F12" w:rsidRDefault="00FF6F12" w:rsidP="00557909">
      <w:pPr>
        <w:spacing w:after="0"/>
        <w:rPr>
          <w:rFonts w:asciiTheme="minorHAnsi" w:hAnsiTheme="minorHAnsi" w:cstheme="minorHAnsi"/>
          <w:lang w:val="en-US"/>
        </w:rPr>
      </w:pPr>
    </w:p>
    <w:p w14:paraId="669FC380" w14:textId="388A87DB" w:rsidR="00E65EF0" w:rsidRDefault="00E65EF0" w:rsidP="00557909">
      <w:pPr>
        <w:spacing w:after="0"/>
        <w:rPr>
          <w:rFonts w:asciiTheme="minorHAnsi" w:hAnsiTheme="minorHAnsi" w:cstheme="minorHAnsi"/>
          <w:lang w:val="en-US"/>
        </w:rPr>
      </w:pPr>
      <w:r w:rsidRPr="00FF6F12">
        <w:rPr>
          <w:rFonts w:asciiTheme="minorHAnsi" w:hAnsiTheme="minorHAnsi" w:cstheme="minorHAnsi"/>
          <w:lang w:val="en-US"/>
        </w:rPr>
        <w:t xml:space="preserve">All training must include safety, </w:t>
      </w:r>
      <w:r w:rsidR="00DF0023" w:rsidRPr="00FF6F12">
        <w:rPr>
          <w:rFonts w:asciiTheme="minorHAnsi" w:hAnsiTheme="minorHAnsi" w:cstheme="minorHAnsi"/>
          <w:lang w:val="en-US"/>
        </w:rPr>
        <w:t>sustainability,</w:t>
      </w:r>
      <w:r w:rsidRPr="00FF6F12">
        <w:rPr>
          <w:rFonts w:asciiTheme="minorHAnsi" w:hAnsiTheme="minorHAnsi" w:cstheme="minorHAnsi"/>
          <w:lang w:val="en-US"/>
        </w:rPr>
        <w:t xml:space="preserve"> and resilience.</w:t>
      </w:r>
    </w:p>
    <w:p w14:paraId="2084E6AF" w14:textId="77777777" w:rsidR="00FF6F12" w:rsidRPr="00FF6F12" w:rsidRDefault="00FF6F12" w:rsidP="00557909">
      <w:pPr>
        <w:spacing w:after="0"/>
        <w:rPr>
          <w:rFonts w:asciiTheme="minorHAnsi" w:hAnsiTheme="minorHAnsi" w:cstheme="minorHAnsi"/>
          <w:lang w:val="en-US"/>
        </w:rPr>
      </w:pPr>
    </w:p>
    <w:p w14:paraId="45083F01"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 xml:space="preserve">Lot 7 Welding – </w:t>
      </w:r>
    </w:p>
    <w:p w14:paraId="1A1BF645" w14:textId="742831B7"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Plasma Cutting</w:t>
      </w:r>
    </w:p>
    <w:p w14:paraId="3DC376B4"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 CNC plasma machine uses a plasma cutter to cut thin to thick metals along a multi-axis grid. The CNC method provides an advantage over handheld plasma cutting tools due to the cut being programmed and controlled by a computer instead of human motion. CNC plasma is where high speed and precision meet low cost – among a vast array of additional benefits.</w:t>
      </w:r>
    </w:p>
    <w:p w14:paraId="006A892F" w14:textId="77777777" w:rsidR="00FF6F12" w:rsidRPr="00FF6F12" w:rsidRDefault="00FF6F12" w:rsidP="00557909">
      <w:pPr>
        <w:spacing w:after="0"/>
        <w:rPr>
          <w:rFonts w:asciiTheme="minorHAnsi" w:hAnsiTheme="minorHAnsi" w:cstheme="minorHAnsi"/>
        </w:rPr>
      </w:pPr>
    </w:p>
    <w:p w14:paraId="0EADB5BB"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 xml:space="preserve">AMTCE want to offer a suitable range of courses to provide the learner with the skills and knowledge which will enable them to operate a CNC controlled Plasma Cutter to cut steel, Aluminium, Brass and </w:t>
      </w:r>
      <w:r w:rsidRPr="00FF6F12">
        <w:rPr>
          <w:rFonts w:asciiTheme="minorHAnsi" w:hAnsiTheme="minorHAnsi" w:cstheme="minorHAnsi"/>
        </w:rPr>
        <w:lastRenderedPageBreak/>
        <w:t>Copper, CNC controller set up, identification and selection of appropriate equipment for common cutting applications.</w:t>
      </w:r>
    </w:p>
    <w:p w14:paraId="0E6F8AE1" w14:textId="77777777" w:rsidR="00FF6F12" w:rsidRPr="00FF6F12" w:rsidRDefault="00FF6F12" w:rsidP="00557909">
      <w:pPr>
        <w:spacing w:after="0"/>
        <w:rPr>
          <w:rFonts w:asciiTheme="minorHAnsi" w:hAnsiTheme="minorHAnsi" w:cstheme="minorHAnsi"/>
        </w:rPr>
      </w:pPr>
    </w:p>
    <w:p w14:paraId="39216E59"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As part of the lot AMTCE will require the vendors to partake in various demonstrations and webinar’s as subject matter experts and equipment operation if necessary.</w:t>
      </w:r>
    </w:p>
    <w:p w14:paraId="01734DCD" w14:textId="77777777" w:rsidR="00FF6F12" w:rsidRPr="00FF6F12" w:rsidRDefault="00FF6F12" w:rsidP="00557909">
      <w:pPr>
        <w:spacing w:after="0"/>
        <w:rPr>
          <w:rFonts w:asciiTheme="minorHAnsi" w:hAnsiTheme="minorHAnsi" w:cstheme="minorHAnsi"/>
        </w:rPr>
      </w:pPr>
    </w:p>
    <w:p w14:paraId="529314A3"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All training must include safety, sustainability and resilience.</w:t>
      </w:r>
    </w:p>
    <w:p w14:paraId="22872C76" w14:textId="77777777" w:rsidR="00FF6F12" w:rsidRPr="00FF6F12" w:rsidRDefault="00FF6F12" w:rsidP="00557909">
      <w:pPr>
        <w:spacing w:after="0"/>
        <w:rPr>
          <w:rFonts w:asciiTheme="minorHAnsi" w:hAnsiTheme="minorHAnsi" w:cstheme="minorHAnsi"/>
        </w:rPr>
      </w:pPr>
    </w:p>
    <w:p w14:paraId="4B46BF5D" w14:textId="77777777" w:rsidR="00DF0023"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 xml:space="preserve">Lot 8 Welding – </w:t>
      </w:r>
    </w:p>
    <w:p w14:paraId="6F8B95EA" w14:textId="1F52EC7A" w:rsidR="00E65EF0" w:rsidRPr="00FF6F12" w:rsidRDefault="00E65EF0" w:rsidP="00557909">
      <w:pPr>
        <w:spacing w:after="0"/>
        <w:rPr>
          <w:rFonts w:asciiTheme="minorHAnsi" w:hAnsiTheme="minorHAnsi" w:cstheme="minorHAnsi"/>
          <w:b/>
          <w:bCs/>
        </w:rPr>
      </w:pPr>
      <w:r w:rsidRPr="00FF6F12">
        <w:rPr>
          <w:rFonts w:asciiTheme="minorHAnsi" w:hAnsiTheme="minorHAnsi" w:cstheme="minorHAnsi"/>
          <w:b/>
          <w:bCs/>
        </w:rPr>
        <w:t>Training Need Analysis</w:t>
      </w:r>
    </w:p>
    <w:p w14:paraId="59033701" w14:textId="77777777" w:rsidR="00E65EF0" w:rsidRDefault="00E65EF0" w:rsidP="00557909">
      <w:pPr>
        <w:spacing w:after="0"/>
        <w:rPr>
          <w:rFonts w:asciiTheme="minorHAnsi" w:hAnsiTheme="minorHAnsi" w:cstheme="minorHAnsi"/>
        </w:rPr>
      </w:pPr>
      <w:r w:rsidRPr="00FF6F12">
        <w:rPr>
          <w:rFonts w:asciiTheme="minorHAnsi" w:hAnsiTheme="minorHAnsi" w:cstheme="minorHAnsi"/>
        </w:rPr>
        <w:t>To successfully engage with enterprise the AMTCE may require the vendor to carry out a T.N.A. to identify a company’s or individual’s training needs.</w:t>
      </w:r>
    </w:p>
    <w:p w14:paraId="35864E09" w14:textId="77777777" w:rsidR="00FF6F12" w:rsidRPr="00FF6F12" w:rsidRDefault="00FF6F12" w:rsidP="00557909">
      <w:pPr>
        <w:spacing w:after="0"/>
        <w:rPr>
          <w:rFonts w:asciiTheme="minorHAnsi" w:hAnsiTheme="minorHAnsi" w:cstheme="minorHAnsi"/>
        </w:rPr>
      </w:pPr>
    </w:p>
    <w:p w14:paraId="1F92F3A0" w14:textId="2089161B" w:rsidR="00E65EF0" w:rsidRDefault="00E65EF0" w:rsidP="00557909">
      <w:pPr>
        <w:spacing w:after="0"/>
        <w:rPr>
          <w:rFonts w:asciiTheme="minorHAnsi" w:hAnsiTheme="minorHAnsi" w:cstheme="minorHAnsi"/>
        </w:rPr>
      </w:pPr>
      <w:r w:rsidRPr="00FF6F12">
        <w:rPr>
          <w:rFonts w:asciiTheme="minorHAnsi" w:hAnsiTheme="minorHAnsi" w:cstheme="minorHAnsi"/>
        </w:rPr>
        <w:t xml:space="preserve">The T.N.A. must </w:t>
      </w:r>
      <w:r w:rsidR="00DF0023" w:rsidRPr="00FF6F12">
        <w:rPr>
          <w:rFonts w:asciiTheme="minorHAnsi" w:hAnsiTheme="minorHAnsi" w:cstheme="minorHAnsi"/>
        </w:rPr>
        <w:t>include</w:t>
      </w:r>
      <w:r w:rsidRPr="00FF6F12">
        <w:rPr>
          <w:rFonts w:asciiTheme="minorHAnsi" w:hAnsiTheme="minorHAnsi" w:cstheme="minorHAnsi"/>
        </w:rPr>
        <w:t xml:space="preserve"> </w:t>
      </w:r>
      <w:r w:rsidR="00DF0023" w:rsidRPr="00FF6F12">
        <w:rPr>
          <w:rFonts w:asciiTheme="minorHAnsi" w:hAnsiTheme="minorHAnsi" w:cstheme="minorHAnsi"/>
        </w:rPr>
        <w:t xml:space="preserve">- </w:t>
      </w:r>
      <w:r w:rsidRPr="00FF6F12">
        <w:rPr>
          <w:rFonts w:asciiTheme="minorHAnsi" w:hAnsiTheme="minorHAnsi" w:cstheme="minorHAnsi"/>
        </w:rPr>
        <w:t>Identification of training needs, Plan and design training appropriate training, Delivery method of the training and Evaluation of the training.</w:t>
      </w:r>
    </w:p>
    <w:p w14:paraId="6936DB77" w14:textId="77777777" w:rsidR="00FF6F12" w:rsidRPr="00FF6F12" w:rsidRDefault="00FF6F12" w:rsidP="00557909">
      <w:pPr>
        <w:spacing w:after="0"/>
        <w:rPr>
          <w:rFonts w:asciiTheme="minorHAnsi" w:hAnsiTheme="minorHAnsi" w:cstheme="minorHAnsi"/>
        </w:rPr>
      </w:pPr>
    </w:p>
    <w:p w14:paraId="5C7B70CD" w14:textId="77777777" w:rsidR="008835B4" w:rsidRPr="00FF6F12" w:rsidRDefault="008835B4" w:rsidP="00557909">
      <w:pPr>
        <w:pStyle w:val="Default"/>
        <w:rPr>
          <w:rFonts w:asciiTheme="minorHAnsi" w:hAnsiTheme="minorHAnsi" w:cstheme="minorHAnsi"/>
          <w:color w:val="038A91"/>
          <w:sz w:val="22"/>
          <w:szCs w:val="22"/>
        </w:rPr>
      </w:pPr>
      <w:r w:rsidRPr="00FF6F12">
        <w:rPr>
          <w:rFonts w:asciiTheme="minorHAnsi" w:hAnsiTheme="minorHAnsi" w:cstheme="minorHAnsi"/>
          <w:b/>
          <w:bCs/>
          <w:color w:val="038A91"/>
          <w:sz w:val="22"/>
          <w:szCs w:val="22"/>
        </w:rPr>
        <w:t xml:space="preserve">NOTE LOTS 1-8 </w:t>
      </w:r>
    </w:p>
    <w:p w14:paraId="3DE5014A" w14:textId="186D7D37" w:rsidR="008835B4" w:rsidRPr="00FF6F12" w:rsidRDefault="008835B4" w:rsidP="00557909">
      <w:pPr>
        <w:spacing w:after="0"/>
        <w:jc w:val="both"/>
        <w:rPr>
          <w:rFonts w:asciiTheme="minorHAnsi" w:hAnsiTheme="minorHAnsi" w:cstheme="minorHAnsi"/>
        </w:rPr>
      </w:pPr>
      <w:r w:rsidRPr="00FF6F12">
        <w:rPr>
          <w:rFonts w:asciiTheme="minorHAnsi" w:hAnsiTheme="minorHAnsi" w:cstheme="minorHAnsi"/>
        </w:rPr>
        <w:t xml:space="preserve">However additional requirements may arise over the lifetime of the panel.  Currently the requirement is for the provision of courses and demonstrations to AMTCE but </w:t>
      </w:r>
      <w:r w:rsidR="000B6FD9" w:rsidRPr="00FF6F12">
        <w:rPr>
          <w:rFonts w:asciiTheme="minorHAnsi" w:hAnsiTheme="minorHAnsi" w:cstheme="minorHAnsi"/>
        </w:rPr>
        <w:t>should schools</w:t>
      </w:r>
      <w:r w:rsidRPr="00FF6F12">
        <w:rPr>
          <w:rFonts w:asciiTheme="minorHAnsi" w:hAnsiTheme="minorHAnsi" w:cstheme="minorHAnsi"/>
        </w:rPr>
        <w:t xml:space="preserve"> and centres</w:t>
      </w:r>
      <w:r w:rsidR="00EA6004" w:rsidRPr="00FF6F12">
        <w:rPr>
          <w:rFonts w:asciiTheme="minorHAnsi" w:hAnsiTheme="minorHAnsi" w:cstheme="minorHAnsi"/>
        </w:rPr>
        <w:t xml:space="preserve"> under the remit of LMETB </w:t>
      </w:r>
      <w:hyperlink r:id="rId20" w:history="1">
        <w:r w:rsidR="00EA6004" w:rsidRPr="00FF6F12">
          <w:rPr>
            <w:rStyle w:val="Hyperlink"/>
            <w:rFonts w:asciiTheme="minorHAnsi" w:hAnsiTheme="minorHAnsi" w:cstheme="minorHAnsi"/>
          </w:rPr>
          <w:t>https://www.lmetb.ie</w:t>
        </w:r>
      </w:hyperlink>
      <w:r w:rsidR="00EA6004" w:rsidRPr="00FF6F12">
        <w:rPr>
          <w:rFonts w:asciiTheme="minorHAnsi" w:hAnsiTheme="minorHAnsi" w:cstheme="minorHAnsi"/>
        </w:rPr>
        <w:t xml:space="preserve"> have a requirement they</w:t>
      </w:r>
      <w:r w:rsidRPr="00FF6F12">
        <w:rPr>
          <w:rFonts w:asciiTheme="minorHAnsi" w:hAnsiTheme="minorHAnsi" w:cstheme="minorHAnsi"/>
        </w:rPr>
        <w:t xml:space="preserve"> may drawdown from the panels.</w:t>
      </w:r>
    </w:p>
    <w:p w14:paraId="156F56F1" w14:textId="77777777" w:rsidR="008835B4" w:rsidRDefault="008835B4" w:rsidP="00557909">
      <w:pPr>
        <w:spacing w:after="0"/>
        <w:rPr>
          <w:rFonts w:asciiTheme="minorHAnsi" w:hAnsiTheme="minorHAnsi" w:cstheme="minorHAnsi"/>
        </w:rPr>
      </w:pPr>
      <w:r w:rsidRPr="00FF6F12">
        <w:rPr>
          <w:rFonts w:asciiTheme="minorHAnsi" w:hAnsiTheme="minorHAnsi" w:cstheme="minorHAnsi"/>
        </w:rPr>
        <w:t>Courses required will be at the discretion of the school/centre, and Applicants should note that the number of participants will vary.  There is no guarantee of the actual numbers of participants to attend Training Courses.</w:t>
      </w:r>
    </w:p>
    <w:p w14:paraId="5944C48F" w14:textId="77777777" w:rsidR="00FF6F12" w:rsidRPr="00FF6F12" w:rsidRDefault="00FF6F12" w:rsidP="00557909">
      <w:pPr>
        <w:spacing w:after="0"/>
        <w:rPr>
          <w:rFonts w:asciiTheme="minorHAnsi" w:hAnsiTheme="minorHAnsi" w:cstheme="minorHAnsi"/>
        </w:rPr>
      </w:pPr>
    </w:p>
    <w:p w14:paraId="4F14511D" w14:textId="5949D7C0" w:rsidR="000B6FD9" w:rsidRPr="00FF6F12" w:rsidRDefault="000B6FD9" w:rsidP="00557909">
      <w:pPr>
        <w:spacing w:after="0"/>
        <w:rPr>
          <w:rFonts w:asciiTheme="minorHAnsi" w:hAnsiTheme="minorHAnsi" w:cstheme="minorHAnsi"/>
        </w:rPr>
      </w:pPr>
      <w:r w:rsidRPr="00FF6F12">
        <w:rPr>
          <w:rFonts w:asciiTheme="minorHAnsi" w:hAnsiTheme="minorHAnsi" w:cstheme="minorHAnsi"/>
        </w:rPr>
        <w:t>Training Group Formation and participation will be outlined by each centre at time of booking.  It is envisaged that the minimum number of participants in a Training Group is Four (4) and the maximum number of participants is specific to the individual Course/Centre requirement.</w:t>
      </w:r>
    </w:p>
    <w:p w14:paraId="7FC9B425" w14:textId="2309B04A" w:rsidR="00E65EF0" w:rsidRDefault="00D75374" w:rsidP="00557909">
      <w:pPr>
        <w:spacing w:after="0"/>
        <w:rPr>
          <w:rStyle w:val="eop"/>
          <w:rFonts w:asciiTheme="minorHAnsi" w:hAnsiTheme="minorHAnsi" w:cstheme="minorHAnsi"/>
          <w:color w:val="000000"/>
          <w:shd w:val="clear" w:color="auto" w:fill="FFFFFF"/>
        </w:rPr>
      </w:pPr>
      <w:r w:rsidRPr="00FF6F12">
        <w:rPr>
          <w:rFonts w:asciiTheme="minorHAnsi" w:hAnsiTheme="minorHAnsi" w:cstheme="minorHAnsi"/>
        </w:rPr>
        <w:t>The successful service provider will be required to develop a comprehensive understanding of the work of the AMTCE and agree training programme requirements with the centre. The service provider must be flexible to manage timescales and the centre will be given a minimum of two (2) weeks’ notice to deliver a training programme however, it is envisaged that requests for training will be in advance of two (2) weeks. Should the centre wish to cancel a training programme, they will notify the service provider as soon as possible and endeavour to provide a minimum of five (5) working days’ notice.</w:t>
      </w:r>
      <w:r w:rsidR="002A1E8F" w:rsidRPr="00FF6F12">
        <w:rPr>
          <w:rFonts w:asciiTheme="minorHAnsi" w:hAnsiTheme="minorHAnsi" w:cstheme="minorHAnsi"/>
        </w:rPr>
        <w:t xml:space="preserve">  </w:t>
      </w:r>
      <w:r w:rsidR="002A1E8F" w:rsidRPr="00FF6F12">
        <w:rPr>
          <w:rStyle w:val="normaltextrun"/>
          <w:rFonts w:asciiTheme="minorHAnsi" w:hAnsiTheme="minorHAnsi" w:cstheme="minorHAnsi"/>
          <w:color w:val="000000"/>
          <w:shd w:val="clear" w:color="auto" w:fill="FFFFFF"/>
        </w:rPr>
        <w:t xml:space="preserve">The service provider shall not charge for training </w:t>
      </w:r>
      <w:r w:rsidR="002A1E8F" w:rsidRPr="00FF6F12">
        <w:rPr>
          <w:rStyle w:val="findhit"/>
          <w:rFonts w:asciiTheme="minorHAnsi" w:hAnsiTheme="minorHAnsi" w:cstheme="minorHAnsi"/>
          <w:color w:val="000000"/>
          <w:shd w:val="clear" w:color="auto" w:fill="FFFFFF"/>
        </w:rPr>
        <w:t>cancel</w:t>
      </w:r>
      <w:r w:rsidR="002A1E8F" w:rsidRPr="00FF6F12">
        <w:rPr>
          <w:rStyle w:val="normaltextrun"/>
          <w:rFonts w:asciiTheme="minorHAnsi" w:hAnsiTheme="minorHAnsi" w:cstheme="minorHAnsi"/>
          <w:color w:val="000000"/>
          <w:shd w:val="clear" w:color="auto" w:fill="FFFFFF"/>
        </w:rPr>
        <w:t>led within this time frame.</w:t>
      </w:r>
      <w:r w:rsidR="002A1E8F" w:rsidRPr="00FF6F12">
        <w:rPr>
          <w:rStyle w:val="eop"/>
          <w:rFonts w:asciiTheme="minorHAnsi" w:hAnsiTheme="minorHAnsi" w:cstheme="minorHAnsi"/>
          <w:color w:val="000000"/>
          <w:shd w:val="clear" w:color="auto" w:fill="FFFFFF"/>
        </w:rPr>
        <w:t> </w:t>
      </w:r>
    </w:p>
    <w:p w14:paraId="290DD5B0" w14:textId="77777777" w:rsidR="00FF6F12" w:rsidRPr="00FF6F12" w:rsidRDefault="00FF6F12" w:rsidP="00557909">
      <w:pPr>
        <w:spacing w:after="0"/>
        <w:rPr>
          <w:rFonts w:asciiTheme="minorHAnsi" w:hAnsiTheme="minorHAnsi" w:cstheme="minorHAnsi"/>
        </w:rPr>
      </w:pPr>
    </w:p>
    <w:p w14:paraId="1ECD53DA" w14:textId="63990109" w:rsidR="00AE4919" w:rsidRPr="00FF6F12" w:rsidRDefault="00AE4919" w:rsidP="00557909">
      <w:pPr>
        <w:spacing w:after="0" w:line="319" w:lineRule="auto"/>
        <w:contextualSpacing/>
        <w:rPr>
          <w:rStyle w:val="IntenseReference"/>
          <w:rFonts w:asciiTheme="minorHAnsi" w:hAnsiTheme="minorHAnsi" w:cstheme="minorHAnsi"/>
          <w:color w:val="038B91"/>
        </w:rPr>
      </w:pPr>
      <w:r w:rsidRPr="00FF6F12">
        <w:rPr>
          <w:rStyle w:val="IntenseReference"/>
          <w:rFonts w:asciiTheme="minorHAnsi" w:hAnsiTheme="minorHAnsi" w:cstheme="minorHAnsi"/>
          <w:color w:val="038B91"/>
        </w:rPr>
        <w:t xml:space="preserve">COORDINATION OF TRAINING </w:t>
      </w:r>
      <w:bookmarkEnd w:id="52"/>
      <w:bookmarkEnd w:id="53"/>
    </w:p>
    <w:p w14:paraId="4F9288B4" w14:textId="77777777" w:rsidR="00D250CC" w:rsidRPr="00FF6F12" w:rsidRDefault="00AE4919" w:rsidP="00557909">
      <w:pPr>
        <w:spacing w:after="0"/>
        <w:contextualSpacing/>
        <w:jc w:val="both"/>
        <w:rPr>
          <w:rFonts w:asciiTheme="minorHAnsi" w:hAnsiTheme="minorHAnsi" w:cstheme="minorHAnsi"/>
        </w:rPr>
      </w:pPr>
      <w:r w:rsidRPr="00FF6F12">
        <w:rPr>
          <w:rFonts w:asciiTheme="minorHAnsi" w:hAnsiTheme="minorHAnsi" w:cstheme="minorHAnsi"/>
        </w:rPr>
        <w:t xml:space="preserve">The successful service provider will be required to develop a comprehensive understanding of the work of the AMTCE and agree training programme requirements with the centre.  </w:t>
      </w:r>
    </w:p>
    <w:p w14:paraId="00968C28" w14:textId="77777777" w:rsidR="00D250CC" w:rsidRPr="00FF6F12" w:rsidRDefault="00D250CC" w:rsidP="00557909">
      <w:pPr>
        <w:spacing w:after="0"/>
        <w:contextualSpacing/>
        <w:jc w:val="both"/>
        <w:rPr>
          <w:rFonts w:asciiTheme="minorHAnsi" w:hAnsiTheme="minorHAnsi" w:cstheme="minorHAnsi"/>
        </w:rPr>
      </w:pPr>
    </w:p>
    <w:p w14:paraId="44BFEC53" w14:textId="77777777" w:rsidR="00D250CC" w:rsidRPr="00FF6F12" w:rsidRDefault="00AE4919" w:rsidP="00557909">
      <w:pPr>
        <w:spacing w:after="0"/>
        <w:contextualSpacing/>
        <w:jc w:val="both"/>
        <w:rPr>
          <w:rFonts w:asciiTheme="minorHAnsi" w:hAnsiTheme="minorHAnsi" w:cstheme="minorHAnsi"/>
        </w:rPr>
      </w:pPr>
      <w:r w:rsidRPr="00FF6F12">
        <w:rPr>
          <w:rFonts w:asciiTheme="minorHAnsi" w:hAnsiTheme="minorHAnsi" w:cstheme="minorHAnsi"/>
        </w:rPr>
        <w:t xml:space="preserve">The service provider must be flexible to manage timescales and the centre </w:t>
      </w:r>
      <w:r w:rsidRPr="00FF6F12">
        <w:rPr>
          <w:rFonts w:asciiTheme="minorHAnsi" w:hAnsiTheme="minorHAnsi" w:cstheme="minorHAnsi"/>
          <w:lang w:val="ga-IE"/>
        </w:rPr>
        <w:t xml:space="preserve">will be give a minimum of two (2) weeks’ notice to deliver a training programme however, it is envisaged that requests for training will be in advance of two (2) weeks. </w:t>
      </w:r>
      <w:r w:rsidRPr="00FF6F12">
        <w:rPr>
          <w:rFonts w:asciiTheme="minorHAnsi" w:hAnsiTheme="minorHAnsi" w:cstheme="minorHAnsi"/>
        </w:rPr>
        <w:t xml:space="preserve"> </w:t>
      </w:r>
    </w:p>
    <w:p w14:paraId="7511D83C" w14:textId="77777777" w:rsidR="00D250CC" w:rsidRPr="00FF6F12" w:rsidRDefault="00D250CC" w:rsidP="00557909">
      <w:pPr>
        <w:spacing w:after="0"/>
        <w:contextualSpacing/>
        <w:jc w:val="both"/>
        <w:rPr>
          <w:rFonts w:asciiTheme="minorHAnsi" w:hAnsiTheme="minorHAnsi" w:cstheme="minorHAnsi"/>
        </w:rPr>
      </w:pPr>
    </w:p>
    <w:p w14:paraId="4CC00210" w14:textId="6173C993" w:rsidR="00B84EC1" w:rsidRPr="00FF6F12" w:rsidRDefault="006B7036" w:rsidP="00557909">
      <w:pPr>
        <w:spacing w:after="0"/>
        <w:rPr>
          <w:rFonts w:asciiTheme="minorHAnsi" w:hAnsiTheme="minorHAnsi" w:cstheme="minorHAnsi"/>
        </w:rPr>
      </w:pPr>
      <w:r w:rsidRPr="00FF6F12">
        <w:rPr>
          <w:rFonts w:asciiTheme="minorHAnsi" w:hAnsiTheme="minorHAnsi" w:cstheme="minorHAnsi"/>
        </w:rPr>
        <w:lastRenderedPageBreak/>
        <w:t xml:space="preserve">Should the </w:t>
      </w:r>
      <w:r w:rsidR="00777EA1" w:rsidRPr="00FF6F12">
        <w:rPr>
          <w:rFonts w:asciiTheme="minorHAnsi" w:hAnsiTheme="minorHAnsi" w:cstheme="minorHAnsi"/>
        </w:rPr>
        <w:t>AMTCE</w:t>
      </w:r>
      <w:r w:rsidRPr="00FF6F12">
        <w:rPr>
          <w:rFonts w:asciiTheme="minorHAnsi" w:hAnsiTheme="minorHAnsi" w:cstheme="minorHAnsi"/>
        </w:rPr>
        <w:t xml:space="preserve"> wish to cancel a training programme, they will notify the service provider as soon as possible and endeavour to provide a minimum of five (5) working days’ notice.</w:t>
      </w:r>
    </w:p>
    <w:p w14:paraId="77E819FF" w14:textId="029FEFD2" w:rsidR="00AE4919" w:rsidRPr="00FF6F12" w:rsidRDefault="00AE4919" w:rsidP="00557909">
      <w:pPr>
        <w:spacing w:after="0"/>
        <w:rPr>
          <w:rFonts w:asciiTheme="minorHAnsi" w:hAnsiTheme="minorHAnsi" w:cstheme="minorHAnsi"/>
        </w:rPr>
      </w:pPr>
      <w:r w:rsidRPr="00FF6F12">
        <w:rPr>
          <w:rFonts w:asciiTheme="minorHAnsi" w:hAnsiTheme="minorHAnsi" w:cstheme="minorHAnsi"/>
          <w:lang w:val="ga-IE"/>
        </w:rPr>
        <w:t xml:space="preserve">In the event that the service provider is required to cancel a programme,  invoices shall not be issued to the centre. Proposed training dates must be agreed by both parties.  </w:t>
      </w:r>
      <w:r w:rsidRPr="00FF6F12">
        <w:rPr>
          <w:rFonts w:asciiTheme="minorHAnsi" w:hAnsiTheme="minorHAnsi" w:cstheme="minorHAnsi"/>
        </w:rPr>
        <w:t xml:space="preserve"> </w:t>
      </w:r>
    </w:p>
    <w:p w14:paraId="1E3A5116" w14:textId="77777777" w:rsidR="00AE4919" w:rsidRPr="00FF6F12" w:rsidRDefault="00AE4919" w:rsidP="00557909">
      <w:pPr>
        <w:spacing w:after="0" w:line="319" w:lineRule="auto"/>
        <w:contextualSpacing/>
        <w:rPr>
          <w:rFonts w:asciiTheme="minorHAnsi" w:eastAsia="Times New Roman" w:hAnsiTheme="minorHAnsi" w:cstheme="minorHAnsi"/>
          <w:b/>
          <w:color w:val="038B91"/>
        </w:rPr>
      </w:pPr>
    </w:p>
    <w:p w14:paraId="3E457FCD" w14:textId="77777777" w:rsidR="00AE4919" w:rsidRPr="00FF6F12" w:rsidRDefault="00AE4919" w:rsidP="00557909">
      <w:pPr>
        <w:spacing w:after="0" w:line="319" w:lineRule="auto"/>
        <w:contextualSpacing/>
        <w:rPr>
          <w:rStyle w:val="IntenseReference"/>
          <w:rFonts w:asciiTheme="minorHAnsi" w:hAnsiTheme="minorHAnsi" w:cstheme="minorHAnsi"/>
          <w:color w:val="038B91"/>
        </w:rPr>
      </w:pPr>
      <w:r w:rsidRPr="00FF6F12">
        <w:rPr>
          <w:rStyle w:val="IntenseReference"/>
          <w:rFonts w:asciiTheme="minorHAnsi" w:hAnsiTheme="minorHAnsi" w:cstheme="minorHAnsi"/>
          <w:color w:val="038B91"/>
        </w:rPr>
        <w:t xml:space="preserve">DELIVERY OF TRAINING </w:t>
      </w:r>
    </w:p>
    <w:p w14:paraId="0B44A7E7" w14:textId="0DFC6371" w:rsidR="00AE4919" w:rsidRPr="00FF6F12" w:rsidRDefault="00AE4919" w:rsidP="00557909">
      <w:pPr>
        <w:spacing w:after="0"/>
        <w:contextualSpacing/>
        <w:jc w:val="both"/>
        <w:rPr>
          <w:rFonts w:asciiTheme="minorHAnsi" w:hAnsiTheme="minorHAnsi" w:cstheme="minorHAnsi"/>
        </w:rPr>
      </w:pPr>
      <w:r w:rsidRPr="00FF6F12">
        <w:rPr>
          <w:rFonts w:asciiTheme="minorHAnsi" w:hAnsiTheme="minorHAnsi" w:cstheme="minorHAnsi"/>
        </w:rPr>
        <w:t xml:space="preserve">The successful </w:t>
      </w:r>
      <w:r w:rsidR="00381CC8" w:rsidRPr="00FF6F12">
        <w:rPr>
          <w:rFonts w:asciiTheme="minorHAnsi" w:hAnsiTheme="minorHAnsi" w:cstheme="minorHAnsi"/>
        </w:rPr>
        <w:t>Applicant</w:t>
      </w:r>
      <w:r w:rsidRPr="00FF6F12">
        <w:rPr>
          <w:rFonts w:asciiTheme="minorHAnsi" w:hAnsiTheme="minorHAnsi" w:cstheme="minorHAnsi"/>
        </w:rPr>
        <w:t xml:space="preserve"> must be in a position to, inter alia</w:t>
      </w:r>
    </w:p>
    <w:p w14:paraId="63EA06E2" w14:textId="2820AF1A" w:rsidR="00AE4919" w:rsidRPr="00FF6F12" w:rsidRDefault="00AE4919" w:rsidP="00557909">
      <w:pPr>
        <w:pStyle w:val="ListParagraph"/>
        <w:numPr>
          <w:ilvl w:val="0"/>
          <w:numId w:val="10"/>
        </w:numPr>
        <w:spacing w:after="0"/>
        <w:jc w:val="both"/>
        <w:rPr>
          <w:rFonts w:asciiTheme="minorHAnsi" w:hAnsiTheme="minorHAnsi" w:cstheme="minorHAnsi"/>
        </w:rPr>
      </w:pPr>
      <w:r w:rsidRPr="00FF6F12">
        <w:rPr>
          <w:rFonts w:asciiTheme="minorHAnsi" w:hAnsiTheme="minorHAnsi" w:cstheme="minorHAnsi"/>
        </w:rPr>
        <w:t>Ensure all trainers are punctual and allow sufficient set up time prior to commencement of the scheduled start time for each programme</w:t>
      </w:r>
      <w:r w:rsidR="0082478C" w:rsidRPr="00FF6F12">
        <w:rPr>
          <w:rFonts w:asciiTheme="minorHAnsi" w:hAnsiTheme="minorHAnsi" w:cstheme="minorHAnsi"/>
        </w:rPr>
        <w:t>.</w:t>
      </w:r>
    </w:p>
    <w:p w14:paraId="2416EE42" w14:textId="1BE2E00E" w:rsidR="00AE4919" w:rsidRPr="00FF6F12" w:rsidRDefault="00AE4919" w:rsidP="00557909">
      <w:pPr>
        <w:pStyle w:val="ListParagraph"/>
        <w:numPr>
          <w:ilvl w:val="0"/>
          <w:numId w:val="10"/>
        </w:numPr>
        <w:spacing w:after="0"/>
        <w:jc w:val="both"/>
        <w:rPr>
          <w:rFonts w:asciiTheme="minorHAnsi" w:hAnsiTheme="minorHAnsi" w:cstheme="minorHAnsi"/>
        </w:rPr>
      </w:pPr>
      <w:r w:rsidRPr="00FF6F12">
        <w:rPr>
          <w:rFonts w:asciiTheme="minorHAnsi" w:hAnsiTheme="minorHAnsi" w:cstheme="minorHAnsi"/>
        </w:rPr>
        <w:t xml:space="preserve">Maintain a strong focus on the objectives and outputs for each training programme in line with the </w:t>
      </w:r>
      <w:r w:rsidR="00B210E0" w:rsidRPr="00FF6F12">
        <w:rPr>
          <w:rFonts w:asciiTheme="minorHAnsi" w:hAnsiTheme="minorHAnsi" w:cstheme="minorHAnsi"/>
        </w:rPr>
        <w:t>AMTCE</w:t>
      </w:r>
      <w:r w:rsidRPr="00FF6F12">
        <w:rPr>
          <w:rFonts w:asciiTheme="minorHAnsi" w:hAnsiTheme="minorHAnsi" w:cstheme="minorHAnsi"/>
        </w:rPr>
        <w:t xml:space="preserve"> needs and industry best practice, including Health and Safety legislation, HSA guidelines, codes of practice and standards and other upcoming relevant guidelines</w:t>
      </w:r>
      <w:r w:rsidR="0082478C" w:rsidRPr="00FF6F12">
        <w:rPr>
          <w:rFonts w:asciiTheme="minorHAnsi" w:hAnsiTheme="minorHAnsi" w:cstheme="minorHAnsi"/>
        </w:rPr>
        <w:t>.</w:t>
      </w:r>
    </w:p>
    <w:p w14:paraId="1EBF31DF" w14:textId="26AB3DB8" w:rsidR="00AE4919" w:rsidRPr="00FF6F12" w:rsidRDefault="00AE4919" w:rsidP="00557909">
      <w:pPr>
        <w:pStyle w:val="ListParagraph"/>
        <w:numPr>
          <w:ilvl w:val="0"/>
          <w:numId w:val="10"/>
        </w:numPr>
        <w:spacing w:after="0"/>
        <w:jc w:val="both"/>
        <w:rPr>
          <w:rFonts w:asciiTheme="minorHAnsi" w:hAnsiTheme="minorHAnsi" w:cstheme="minorHAnsi"/>
        </w:rPr>
      </w:pPr>
      <w:r w:rsidRPr="00FF6F12">
        <w:rPr>
          <w:rFonts w:asciiTheme="minorHAnsi" w:hAnsiTheme="minorHAnsi" w:cstheme="minorHAnsi"/>
        </w:rPr>
        <w:t>Employ innovative delivery of training programmes and assessment techniques</w:t>
      </w:r>
      <w:r w:rsidR="0082478C" w:rsidRPr="00FF6F12">
        <w:rPr>
          <w:rFonts w:asciiTheme="minorHAnsi" w:hAnsiTheme="minorHAnsi" w:cstheme="minorHAnsi"/>
        </w:rPr>
        <w:t>.</w:t>
      </w:r>
    </w:p>
    <w:p w14:paraId="27E8EDF6" w14:textId="210BAF6C" w:rsidR="00AE4919" w:rsidRPr="00FF6F12" w:rsidRDefault="00AE4919" w:rsidP="00557909">
      <w:pPr>
        <w:pStyle w:val="ListParagraph"/>
        <w:numPr>
          <w:ilvl w:val="0"/>
          <w:numId w:val="10"/>
        </w:numPr>
        <w:spacing w:after="0"/>
        <w:jc w:val="both"/>
        <w:rPr>
          <w:rFonts w:asciiTheme="minorHAnsi" w:hAnsiTheme="minorHAnsi" w:cstheme="minorHAnsi"/>
        </w:rPr>
      </w:pPr>
      <w:r w:rsidRPr="00FF6F12">
        <w:rPr>
          <w:rFonts w:asciiTheme="minorHAnsi" w:hAnsiTheme="minorHAnsi" w:cstheme="minorHAnsi"/>
        </w:rPr>
        <w:t xml:space="preserve">All participants will be required to sign the attendance sheet and these records will be returned to the relevant </w:t>
      </w:r>
      <w:r w:rsidR="00B210E0" w:rsidRPr="00FF6F12">
        <w:rPr>
          <w:rFonts w:asciiTheme="minorHAnsi" w:hAnsiTheme="minorHAnsi" w:cstheme="minorHAnsi"/>
        </w:rPr>
        <w:t>AMTCE</w:t>
      </w:r>
      <w:r w:rsidRPr="00FF6F12">
        <w:rPr>
          <w:rFonts w:asciiTheme="minorHAnsi" w:hAnsiTheme="minorHAnsi" w:cstheme="minorHAnsi"/>
        </w:rPr>
        <w:t xml:space="preserve"> staff. </w:t>
      </w:r>
    </w:p>
    <w:p w14:paraId="2DFDC7D1" w14:textId="58557EB3" w:rsidR="00AE4919" w:rsidRPr="00FF6F12" w:rsidRDefault="00AE4919" w:rsidP="00557909">
      <w:pPr>
        <w:pStyle w:val="ListParagraph"/>
        <w:numPr>
          <w:ilvl w:val="0"/>
          <w:numId w:val="10"/>
        </w:numPr>
        <w:spacing w:after="0"/>
        <w:jc w:val="both"/>
        <w:rPr>
          <w:rFonts w:asciiTheme="minorHAnsi" w:hAnsiTheme="minorHAnsi" w:cstheme="minorHAnsi"/>
          <w:lang w:val="ga-IE"/>
        </w:rPr>
      </w:pPr>
      <w:r w:rsidRPr="00FF6F12">
        <w:rPr>
          <w:rFonts w:asciiTheme="minorHAnsi" w:hAnsiTheme="minorHAnsi" w:cstheme="minorHAnsi"/>
          <w:lang w:val="ga-IE"/>
        </w:rPr>
        <w:t xml:space="preserve">All correspondence, documentation and queries regarding attendees must be channelled through </w:t>
      </w:r>
      <w:r w:rsidRPr="00FF6F12">
        <w:rPr>
          <w:rFonts w:asciiTheme="minorHAnsi" w:hAnsiTheme="minorHAnsi" w:cstheme="minorHAnsi"/>
        </w:rPr>
        <w:t xml:space="preserve">the centre. </w:t>
      </w:r>
    </w:p>
    <w:p w14:paraId="7BE76168" w14:textId="2FC0E2AE" w:rsidR="00AE4919" w:rsidRPr="00FF6F12" w:rsidRDefault="00AE4919" w:rsidP="00557909">
      <w:pPr>
        <w:pStyle w:val="ListParagraph"/>
        <w:numPr>
          <w:ilvl w:val="0"/>
          <w:numId w:val="10"/>
        </w:numPr>
        <w:spacing w:after="0"/>
        <w:jc w:val="both"/>
        <w:rPr>
          <w:rFonts w:asciiTheme="minorHAnsi" w:hAnsiTheme="minorHAnsi" w:cstheme="minorHAnsi"/>
          <w:lang w:val="ga-IE"/>
        </w:rPr>
      </w:pPr>
      <w:r w:rsidRPr="00FF6F12">
        <w:rPr>
          <w:rFonts w:asciiTheme="minorHAnsi" w:hAnsiTheme="minorHAnsi" w:cstheme="minorHAnsi"/>
        </w:rPr>
        <w:t xml:space="preserve">Training materials should be provided by the service provider to all </w:t>
      </w:r>
      <w:r w:rsidR="00B210E0" w:rsidRPr="00FF6F12">
        <w:rPr>
          <w:rFonts w:asciiTheme="minorHAnsi" w:hAnsiTheme="minorHAnsi" w:cstheme="minorHAnsi"/>
        </w:rPr>
        <w:t>attendees</w:t>
      </w:r>
      <w:r w:rsidRPr="00FF6F12">
        <w:rPr>
          <w:rFonts w:asciiTheme="minorHAnsi" w:hAnsiTheme="minorHAnsi" w:cstheme="minorHAnsi"/>
        </w:rPr>
        <w:t xml:space="preserve">. </w:t>
      </w:r>
    </w:p>
    <w:p w14:paraId="6A2F8E7A" w14:textId="77777777" w:rsidR="000B11D5" w:rsidRPr="00FF6F12" w:rsidRDefault="000B11D5" w:rsidP="00557909">
      <w:pPr>
        <w:spacing w:after="0" w:line="319" w:lineRule="auto"/>
        <w:contextualSpacing/>
        <w:jc w:val="both"/>
        <w:rPr>
          <w:rFonts w:asciiTheme="minorHAnsi" w:hAnsiTheme="minorHAnsi" w:cstheme="minorHAnsi"/>
          <w:b/>
          <w:lang w:val="ga-IE"/>
        </w:rPr>
      </w:pPr>
    </w:p>
    <w:p w14:paraId="2D179E00" w14:textId="77777777" w:rsidR="00AE4919" w:rsidRPr="00FF6F12" w:rsidRDefault="00AE4919" w:rsidP="00557909">
      <w:pPr>
        <w:spacing w:after="0" w:line="319" w:lineRule="auto"/>
        <w:contextualSpacing/>
        <w:jc w:val="both"/>
        <w:rPr>
          <w:rStyle w:val="IntenseReference"/>
          <w:rFonts w:asciiTheme="minorHAnsi" w:hAnsiTheme="minorHAnsi" w:cstheme="minorHAnsi"/>
          <w:color w:val="038B91"/>
        </w:rPr>
      </w:pPr>
      <w:r w:rsidRPr="00FF6F12">
        <w:rPr>
          <w:rStyle w:val="IntenseReference"/>
          <w:rFonts w:asciiTheme="minorHAnsi" w:hAnsiTheme="minorHAnsi" w:cstheme="minorHAnsi"/>
          <w:color w:val="038B91"/>
        </w:rPr>
        <w:t>SPECIALIST TASK OR ENVIRONMENT</w:t>
      </w:r>
    </w:p>
    <w:p w14:paraId="7E154395" w14:textId="43283206" w:rsidR="00AE4919" w:rsidRPr="00FF6F12" w:rsidRDefault="00AE4919" w:rsidP="00557909">
      <w:pPr>
        <w:spacing w:after="0"/>
        <w:contextualSpacing/>
        <w:jc w:val="both"/>
        <w:rPr>
          <w:rFonts w:asciiTheme="minorHAnsi" w:hAnsiTheme="minorHAnsi" w:cstheme="minorHAnsi"/>
          <w:lang w:val="ga-IE"/>
        </w:rPr>
      </w:pPr>
      <w:r w:rsidRPr="00FF6F12">
        <w:rPr>
          <w:rFonts w:asciiTheme="minorHAnsi" w:hAnsiTheme="minorHAnsi" w:cstheme="minorHAnsi"/>
          <w:lang w:val="ga-IE"/>
        </w:rPr>
        <w:t xml:space="preserve">Where </w:t>
      </w:r>
      <w:r w:rsidR="00B210E0" w:rsidRPr="00FF6F12">
        <w:rPr>
          <w:rFonts w:asciiTheme="minorHAnsi" w:hAnsiTheme="minorHAnsi" w:cstheme="minorHAnsi"/>
          <w:lang w:val="ga-IE"/>
        </w:rPr>
        <w:t xml:space="preserve">the AMTCE </w:t>
      </w:r>
      <w:r w:rsidRPr="00FF6F12">
        <w:rPr>
          <w:rFonts w:asciiTheme="minorHAnsi" w:hAnsiTheme="minorHAnsi" w:cstheme="minorHAnsi"/>
          <w:lang w:val="ga-IE"/>
        </w:rPr>
        <w:t xml:space="preserve">requires training that involves a specialised task or environment, the service provider must ensure that the trainer delivering the training programme has sufficient training, experience and knowledge appropriate to that specialist task or environment. </w:t>
      </w:r>
    </w:p>
    <w:p w14:paraId="10CEA650" w14:textId="56706492" w:rsidR="00AE4919" w:rsidRPr="00FF6F12" w:rsidRDefault="00AE4919" w:rsidP="00557909">
      <w:pPr>
        <w:spacing w:after="0"/>
        <w:contextualSpacing/>
        <w:jc w:val="both"/>
        <w:rPr>
          <w:rFonts w:asciiTheme="minorHAnsi" w:hAnsiTheme="minorHAnsi" w:cstheme="minorHAnsi"/>
          <w:lang w:val="ga-IE"/>
        </w:rPr>
      </w:pPr>
      <w:r w:rsidRPr="00FF6F12">
        <w:rPr>
          <w:rFonts w:asciiTheme="minorHAnsi" w:hAnsiTheme="minorHAnsi" w:cstheme="minorHAnsi"/>
          <w:lang w:val="ga-IE"/>
        </w:rPr>
        <w:t xml:space="preserve">The service provider must provide confirmation and name of the trainer to the </w:t>
      </w:r>
      <w:r w:rsidR="00B210E0" w:rsidRPr="00FF6F12">
        <w:rPr>
          <w:rFonts w:asciiTheme="minorHAnsi" w:hAnsiTheme="minorHAnsi" w:cstheme="minorHAnsi"/>
        </w:rPr>
        <w:t>AMTCE</w:t>
      </w:r>
      <w:r w:rsidRPr="00FF6F12">
        <w:rPr>
          <w:rFonts w:asciiTheme="minorHAnsi" w:hAnsiTheme="minorHAnsi" w:cstheme="minorHAnsi"/>
        </w:rPr>
        <w:t xml:space="preserve"> </w:t>
      </w:r>
      <w:r w:rsidRPr="00FF6F12">
        <w:rPr>
          <w:rFonts w:asciiTheme="minorHAnsi" w:hAnsiTheme="minorHAnsi" w:cstheme="minorHAnsi"/>
          <w:lang w:val="ga-IE"/>
        </w:rPr>
        <w:t xml:space="preserve">in advance of the training programme delivery.  </w:t>
      </w:r>
    </w:p>
    <w:p w14:paraId="62CF1637" w14:textId="77777777" w:rsidR="00AE4919" w:rsidRPr="00FF6F12" w:rsidRDefault="00AE4919" w:rsidP="00557909">
      <w:pPr>
        <w:spacing w:after="0" w:line="319" w:lineRule="auto"/>
        <w:contextualSpacing/>
        <w:jc w:val="both"/>
        <w:rPr>
          <w:rFonts w:asciiTheme="minorHAnsi" w:hAnsiTheme="minorHAnsi" w:cstheme="minorHAnsi"/>
          <w:lang w:val="ga-IE"/>
        </w:rPr>
      </w:pPr>
    </w:p>
    <w:p w14:paraId="3D941CF0" w14:textId="77777777" w:rsidR="00AE4919" w:rsidRPr="00FF6F12" w:rsidRDefault="00AE4919" w:rsidP="00557909">
      <w:pPr>
        <w:spacing w:after="0" w:line="319" w:lineRule="auto"/>
        <w:contextualSpacing/>
        <w:rPr>
          <w:rStyle w:val="IntenseReference"/>
          <w:rFonts w:asciiTheme="minorHAnsi" w:hAnsiTheme="minorHAnsi" w:cstheme="minorHAnsi"/>
          <w:color w:val="038B91"/>
        </w:rPr>
      </w:pPr>
      <w:r w:rsidRPr="00FF6F12">
        <w:rPr>
          <w:rStyle w:val="IntenseReference"/>
          <w:rFonts w:asciiTheme="minorHAnsi" w:hAnsiTheme="minorHAnsi" w:cstheme="minorHAnsi"/>
          <w:color w:val="038B91"/>
        </w:rPr>
        <w:t>POST DELIVERY OF TRAINING</w:t>
      </w:r>
    </w:p>
    <w:p w14:paraId="087D60A6" w14:textId="6B518644" w:rsidR="002012B0" w:rsidRPr="00FF6F12" w:rsidRDefault="002012B0" w:rsidP="00557909">
      <w:pPr>
        <w:spacing w:after="0"/>
        <w:contextualSpacing/>
        <w:jc w:val="both"/>
        <w:rPr>
          <w:rFonts w:asciiTheme="minorHAnsi" w:hAnsiTheme="minorHAnsi" w:cstheme="minorHAnsi"/>
          <w:lang w:val="ga-IE"/>
        </w:rPr>
      </w:pPr>
      <w:r w:rsidRPr="00FF6F12">
        <w:rPr>
          <w:rFonts w:asciiTheme="minorHAnsi" w:hAnsiTheme="minorHAnsi" w:cstheme="minorHAnsi"/>
        </w:rPr>
        <w:t xml:space="preserve">Within </w:t>
      </w:r>
      <w:r w:rsidR="00D250CC" w:rsidRPr="00FF6F12">
        <w:rPr>
          <w:rFonts w:asciiTheme="minorHAnsi" w:hAnsiTheme="minorHAnsi" w:cstheme="minorHAnsi"/>
        </w:rPr>
        <w:t>ten</w:t>
      </w:r>
      <w:r w:rsidRPr="00FF6F12">
        <w:rPr>
          <w:rFonts w:asciiTheme="minorHAnsi" w:hAnsiTheme="minorHAnsi" w:cstheme="minorHAnsi"/>
        </w:rPr>
        <w:t xml:space="preserve"> (</w:t>
      </w:r>
      <w:r w:rsidR="00D250CC" w:rsidRPr="00FF6F12">
        <w:rPr>
          <w:rFonts w:asciiTheme="minorHAnsi" w:hAnsiTheme="minorHAnsi" w:cstheme="minorHAnsi"/>
        </w:rPr>
        <w:t>10</w:t>
      </w:r>
      <w:r w:rsidRPr="00FF6F12">
        <w:rPr>
          <w:rFonts w:asciiTheme="minorHAnsi" w:hAnsiTheme="minorHAnsi" w:cstheme="minorHAnsi"/>
        </w:rPr>
        <w:t xml:space="preserve">) working days of programme delivery, the service provider must return all documentation sought by the school/centre </w:t>
      </w:r>
      <w:r w:rsidRPr="00FF6F12">
        <w:rPr>
          <w:rFonts w:asciiTheme="minorHAnsi" w:hAnsiTheme="minorHAnsi" w:cstheme="minorHAnsi"/>
          <w:lang w:val="ga-IE"/>
        </w:rPr>
        <w:t>which shall include, but not limited to:</w:t>
      </w:r>
    </w:p>
    <w:p w14:paraId="4CF18430" w14:textId="6CEBCCDE" w:rsidR="002012B0" w:rsidRPr="00FF6F12" w:rsidRDefault="002012B0" w:rsidP="00557909">
      <w:pPr>
        <w:pStyle w:val="ListParagraph"/>
        <w:numPr>
          <w:ilvl w:val="0"/>
          <w:numId w:val="7"/>
        </w:numPr>
        <w:spacing w:after="0"/>
        <w:ind w:left="714" w:hanging="357"/>
        <w:jc w:val="both"/>
        <w:rPr>
          <w:rFonts w:asciiTheme="minorHAnsi" w:hAnsiTheme="minorHAnsi" w:cstheme="minorHAnsi"/>
        </w:rPr>
      </w:pPr>
      <w:r w:rsidRPr="00FF6F12">
        <w:rPr>
          <w:rFonts w:asciiTheme="minorHAnsi" w:hAnsiTheme="minorHAnsi" w:cstheme="minorHAnsi"/>
        </w:rPr>
        <w:t>Original attendance sheet signed by participants and trainers</w:t>
      </w:r>
      <w:r w:rsidR="0082478C" w:rsidRPr="00FF6F12">
        <w:rPr>
          <w:rFonts w:asciiTheme="minorHAnsi" w:hAnsiTheme="minorHAnsi" w:cstheme="minorHAnsi"/>
        </w:rPr>
        <w:t>.</w:t>
      </w:r>
    </w:p>
    <w:p w14:paraId="68691501" w14:textId="2466A477" w:rsidR="002012B0" w:rsidRPr="00FF6F12" w:rsidRDefault="002012B0" w:rsidP="00557909">
      <w:pPr>
        <w:pStyle w:val="ListParagraph"/>
        <w:numPr>
          <w:ilvl w:val="0"/>
          <w:numId w:val="7"/>
        </w:numPr>
        <w:spacing w:after="0"/>
        <w:ind w:left="714" w:hanging="357"/>
        <w:jc w:val="both"/>
        <w:rPr>
          <w:rFonts w:asciiTheme="minorHAnsi" w:hAnsiTheme="minorHAnsi" w:cstheme="minorHAnsi"/>
        </w:rPr>
      </w:pPr>
      <w:r w:rsidRPr="00FF6F12">
        <w:rPr>
          <w:rFonts w:asciiTheme="minorHAnsi" w:hAnsiTheme="minorHAnsi" w:cstheme="minorHAnsi"/>
        </w:rPr>
        <w:t>Details of attendance and any non-attendees and details of full or incomplete participation or refusal/inability to participate</w:t>
      </w:r>
      <w:r w:rsidR="0082478C" w:rsidRPr="00FF6F12">
        <w:rPr>
          <w:rFonts w:asciiTheme="minorHAnsi" w:hAnsiTheme="minorHAnsi" w:cstheme="minorHAnsi"/>
        </w:rPr>
        <w:t>.</w:t>
      </w:r>
    </w:p>
    <w:p w14:paraId="2257B2F6" w14:textId="35C3B5CC" w:rsidR="002012B0" w:rsidRPr="00FF6F12" w:rsidRDefault="002012B0" w:rsidP="00557909">
      <w:pPr>
        <w:pStyle w:val="ListParagraph"/>
        <w:numPr>
          <w:ilvl w:val="0"/>
          <w:numId w:val="7"/>
        </w:numPr>
        <w:spacing w:after="0"/>
        <w:ind w:left="714" w:hanging="357"/>
        <w:jc w:val="both"/>
        <w:rPr>
          <w:rFonts w:asciiTheme="minorHAnsi" w:hAnsiTheme="minorHAnsi" w:cstheme="minorHAnsi"/>
        </w:rPr>
      </w:pPr>
      <w:r w:rsidRPr="00FF6F12">
        <w:rPr>
          <w:rFonts w:asciiTheme="minorHAnsi" w:hAnsiTheme="minorHAnsi" w:cstheme="minorHAnsi"/>
        </w:rPr>
        <w:t>Completed training evaluation forms</w:t>
      </w:r>
      <w:r w:rsidR="0082478C" w:rsidRPr="00FF6F12">
        <w:rPr>
          <w:rFonts w:asciiTheme="minorHAnsi" w:hAnsiTheme="minorHAnsi" w:cstheme="minorHAnsi"/>
        </w:rPr>
        <w:t>.</w:t>
      </w:r>
    </w:p>
    <w:p w14:paraId="19795AEA" w14:textId="7498D0D4" w:rsidR="002012B0" w:rsidRPr="00FF6F12" w:rsidRDefault="002012B0" w:rsidP="00557909">
      <w:pPr>
        <w:pStyle w:val="ListParagraph"/>
        <w:numPr>
          <w:ilvl w:val="0"/>
          <w:numId w:val="7"/>
        </w:numPr>
        <w:spacing w:after="0"/>
        <w:ind w:left="714" w:hanging="357"/>
        <w:jc w:val="both"/>
        <w:rPr>
          <w:rFonts w:asciiTheme="minorHAnsi" w:hAnsiTheme="minorHAnsi" w:cstheme="minorHAnsi"/>
        </w:rPr>
      </w:pPr>
      <w:r w:rsidRPr="00FF6F12">
        <w:rPr>
          <w:rFonts w:asciiTheme="minorHAnsi" w:hAnsiTheme="minorHAnsi" w:cstheme="minorHAnsi"/>
        </w:rPr>
        <w:t>Certificates to participants on successful completion of training programme and a copy to the school/centre.</w:t>
      </w:r>
    </w:p>
    <w:p w14:paraId="2590482F" w14:textId="77777777" w:rsidR="00B210E0" w:rsidRPr="00FF6F12" w:rsidRDefault="00B210E0" w:rsidP="00557909">
      <w:pPr>
        <w:pStyle w:val="ListParagraph"/>
        <w:spacing w:after="0" w:line="319" w:lineRule="auto"/>
        <w:jc w:val="both"/>
        <w:rPr>
          <w:rFonts w:asciiTheme="minorHAnsi" w:hAnsiTheme="minorHAnsi" w:cstheme="minorHAnsi"/>
        </w:rPr>
      </w:pPr>
    </w:p>
    <w:p w14:paraId="535641AC" w14:textId="77777777" w:rsidR="002012B0" w:rsidRPr="00FF6F12" w:rsidRDefault="002012B0" w:rsidP="00557909">
      <w:pPr>
        <w:spacing w:after="0" w:line="319" w:lineRule="auto"/>
        <w:contextualSpacing/>
        <w:jc w:val="both"/>
        <w:rPr>
          <w:rStyle w:val="IntenseReference"/>
          <w:rFonts w:asciiTheme="minorHAnsi" w:hAnsiTheme="minorHAnsi" w:cstheme="minorHAnsi"/>
          <w:color w:val="038B91"/>
        </w:rPr>
      </w:pPr>
      <w:bookmarkStart w:id="54" w:name="_Hlk141198618"/>
      <w:r w:rsidRPr="00FF6F12">
        <w:rPr>
          <w:rStyle w:val="IntenseReference"/>
          <w:rFonts w:asciiTheme="minorHAnsi" w:hAnsiTheme="minorHAnsi" w:cstheme="minorHAnsi"/>
          <w:color w:val="038B91"/>
        </w:rPr>
        <w:t>TRAINING PROGRAMME MATERIAL</w:t>
      </w:r>
    </w:p>
    <w:p w14:paraId="0D57759A" w14:textId="7A5B236F" w:rsidR="0012052A" w:rsidRDefault="002012B0" w:rsidP="00557909">
      <w:pPr>
        <w:spacing w:after="0"/>
        <w:contextualSpacing/>
        <w:jc w:val="both"/>
        <w:rPr>
          <w:rFonts w:asciiTheme="minorHAnsi" w:hAnsiTheme="minorHAnsi" w:cstheme="minorHAnsi"/>
        </w:rPr>
      </w:pPr>
      <w:r w:rsidRPr="00FF6F12">
        <w:rPr>
          <w:rFonts w:asciiTheme="minorHAnsi" w:hAnsiTheme="minorHAnsi" w:cstheme="minorHAnsi"/>
        </w:rPr>
        <w:t>The successful service provider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w:t>
      </w:r>
    </w:p>
    <w:p w14:paraId="50ACF4EE" w14:textId="77777777" w:rsidR="00FB7436" w:rsidRDefault="00FB7436" w:rsidP="00557909">
      <w:pPr>
        <w:spacing w:after="0"/>
        <w:contextualSpacing/>
        <w:jc w:val="both"/>
        <w:rPr>
          <w:rFonts w:asciiTheme="minorHAnsi" w:hAnsiTheme="minorHAnsi" w:cstheme="minorHAnsi"/>
        </w:rPr>
      </w:pPr>
    </w:p>
    <w:p w14:paraId="43A47F1E" w14:textId="77777777" w:rsidR="00FB7436" w:rsidRDefault="00FB7436" w:rsidP="00557909">
      <w:pPr>
        <w:spacing w:after="0"/>
        <w:contextualSpacing/>
        <w:jc w:val="both"/>
        <w:rPr>
          <w:rFonts w:asciiTheme="minorHAnsi" w:hAnsiTheme="minorHAnsi" w:cstheme="minorHAnsi"/>
        </w:rPr>
      </w:pPr>
    </w:p>
    <w:p w14:paraId="53C12433" w14:textId="77777777" w:rsidR="00FB7436" w:rsidRPr="00FF6F12" w:rsidRDefault="00FB7436" w:rsidP="00557909">
      <w:pPr>
        <w:spacing w:after="0"/>
        <w:contextualSpacing/>
        <w:jc w:val="both"/>
        <w:rPr>
          <w:rFonts w:asciiTheme="minorHAnsi" w:hAnsiTheme="minorHAnsi" w:cstheme="minorHAnsi"/>
        </w:rPr>
      </w:pPr>
    </w:p>
    <w:p w14:paraId="5B95EAEE" w14:textId="0A2A2198" w:rsidR="002012B0" w:rsidRPr="00FF6F12" w:rsidRDefault="002012B0" w:rsidP="00557909">
      <w:pPr>
        <w:spacing w:after="0"/>
        <w:contextualSpacing/>
        <w:jc w:val="both"/>
        <w:rPr>
          <w:rStyle w:val="IntenseReference"/>
          <w:rFonts w:asciiTheme="minorHAnsi" w:hAnsiTheme="minorHAnsi" w:cstheme="minorHAnsi"/>
          <w:b w:val="0"/>
          <w:bCs w:val="0"/>
          <w:smallCaps w:val="0"/>
          <w:color w:val="auto"/>
          <w:spacing w:val="0"/>
        </w:rPr>
      </w:pPr>
      <w:r w:rsidRPr="00FF6F12">
        <w:rPr>
          <w:rStyle w:val="IntenseReference"/>
          <w:rFonts w:asciiTheme="minorHAnsi" w:hAnsiTheme="minorHAnsi" w:cstheme="minorHAnsi"/>
          <w:color w:val="038B91"/>
        </w:rPr>
        <w:lastRenderedPageBreak/>
        <w:t>TRAINERS</w:t>
      </w:r>
    </w:p>
    <w:p w14:paraId="34E3F604" w14:textId="4B08E308" w:rsidR="00FB7436" w:rsidRDefault="002012B0" w:rsidP="00557909">
      <w:pPr>
        <w:spacing w:after="0"/>
        <w:rPr>
          <w:rFonts w:asciiTheme="minorHAnsi" w:hAnsiTheme="minorHAnsi" w:cstheme="minorHAnsi"/>
        </w:rPr>
      </w:pPr>
      <w:r w:rsidRPr="00FF6F12">
        <w:rPr>
          <w:rFonts w:asciiTheme="minorHAnsi" w:hAnsiTheme="minorHAnsi" w:cstheme="minorHAnsi"/>
        </w:rPr>
        <w:t xml:space="preserve">Service providers must note that trainers will be crucial to the effective performance of the training.  Service providers should note that while the proposed trainers are required for the purposes of this competition, </w:t>
      </w:r>
      <w:r w:rsidR="009E6A82" w:rsidRPr="00FF6F12">
        <w:rPr>
          <w:rFonts w:asciiTheme="minorHAnsi" w:hAnsiTheme="minorHAnsi" w:cstheme="minorHAnsi"/>
        </w:rPr>
        <w:t>and</w:t>
      </w:r>
      <w:r w:rsidRPr="00FF6F12">
        <w:rPr>
          <w:rFonts w:asciiTheme="minorHAnsi" w:hAnsiTheme="minorHAnsi" w:cstheme="minorHAnsi"/>
        </w:rPr>
        <w:t xml:space="preserve"> that additional trainers may be required to deliver </w:t>
      </w:r>
      <w:r w:rsidR="00AC21BA" w:rsidRPr="00FF6F12">
        <w:rPr>
          <w:rFonts w:asciiTheme="minorHAnsi" w:hAnsiTheme="minorHAnsi" w:cstheme="minorHAnsi"/>
        </w:rPr>
        <w:t xml:space="preserve">these and future </w:t>
      </w:r>
      <w:r w:rsidRPr="00FF6F12">
        <w:rPr>
          <w:rFonts w:asciiTheme="minorHAnsi" w:hAnsiTheme="minorHAnsi" w:cstheme="minorHAnsi"/>
        </w:rPr>
        <w:t>Services.</w:t>
      </w:r>
    </w:p>
    <w:p w14:paraId="5B04AEE9" w14:textId="77777777" w:rsidR="00FB7436" w:rsidRDefault="00FB7436" w:rsidP="00557909">
      <w:pPr>
        <w:spacing w:after="0"/>
        <w:rPr>
          <w:rFonts w:asciiTheme="minorHAnsi" w:hAnsiTheme="minorHAnsi" w:cstheme="minorHAnsi"/>
        </w:rPr>
      </w:pPr>
    </w:p>
    <w:p w14:paraId="21628973" w14:textId="3396A27A" w:rsidR="002012B0" w:rsidRDefault="00AC21BA" w:rsidP="00557909">
      <w:pPr>
        <w:spacing w:after="0"/>
        <w:rPr>
          <w:rFonts w:asciiTheme="minorHAnsi" w:hAnsiTheme="minorHAnsi" w:cstheme="minorHAnsi"/>
        </w:rPr>
      </w:pPr>
      <w:r w:rsidRPr="00FF6F12">
        <w:rPr>
          <w:rFonts w:asciiTheme="minorHAnsi" w:hAnsiTheme="minorHAnsi" w:cstheme="minorHAnsi"/>
        </w:rPr>
        <w:t>A</w:t>
      </w:r>
      <w:r w:rsidR="002012B0" w:rsidRPr="00FF6F12">
        <w:rPr>
          <w:rFonts w:asciiTheme="minorHAnsi" w:hAnsiTheme="minorHAnsi" w:cstheme="minorHAnsi"/>
        </w:rPr>
        <w:t>dditional trainer</w:t>
      </w:r>
      <w:r w:rsidRPr="00FF6F12">
        <w:rPr>
          <w:rFonts w:asciiTheme="minorHAnsi" w:hAnsiTheme="minorHAnsi" w:cstheme="minorHAnsi"/>
        </w:rPr>
        <w:t>s</w:t>
      </w:r>
      <w:r w:rsidR="002012B0" w:rsidRPr="00FF6F12">
        <w:rPr>
          <w:rFonts w:asciiTheme="minorHAnsi" w:hAnsiTheme="minorHAnsi" w:cstheme="minorHAnsi"/>
        </w:rPr>
        <w:t xml:space="preserve"> </w:t>
      </w:r>
      <w:r w:rsidRPr="00FF6F12">
        <w:rPr>
          <w:rFonts w:asciiTheme="minorHAnsi" w:hAnsiTheme="minorHAnsi" w:cstheme="minorHAnsi"/>
        </w:rPr>
        <w:t xml:space="preserve">will be required to </w:t>
      </w:r>
      <w:r w:rsidR="002012B0" w:rsidRPr="00FF6F12">
        <w:rPr>
          <w:rFonts w:asciiTheme="minorHAnsi" w:hAnsiTheme="minorHAnsi" w:cstheme="minorHAnsi"/>
        </w:rPr>
        <w:t>possess appropriate and relevant experience and qualifications.</w:t>
      </w:r>
    </w:p>
    <w:p w14:paraId="539F6B95" w14:textId="77777777" w:rsidR="00FB7436" w:rsidRPr="00FF6F12" w:rsidRDefault="00FB7436" w:rsidP="00557909">
      <w:pPr>
        <w:spacing w:after="0"/>
        <w:rPr>
          <w:rFonts w:asciiTheme="minorHAnsi" w:hAnsiTheme="minorHAnsi" w:cstheme="minorHAnsi"/>
          <w:b/>
          <w:bCs/>
        </w:rPr>
      </w:pPr>
    </w:p>
    <w:p w14:paraId="3EAF5A30" w14:textId="77777777" w:rsidR="00154A5F" w:rsidRPr="00FF6F12" w:rsidRDefault="00154A5F" w:rsidP="00557909">
      <w:pPr>
        <w:pStyle w:val="Heading2"/>
        <w:spacing w:before="0" w:after="0"/>
        <w:rPr>
          <w:rFonts w:asciiTheme="minorHAnsi" w:hAnsiTheme="minorHAnsi" w:cstheme="minorHAnsi"/>
        </w:rPr>
      </w:pPr>
      <w:bookmarkStart w:id="55" w:name="_Toc490821267"/>
      <w:bookmarkStart w:id="56" w:name="_Toc491242343"/>
      <w:bookmarkStart w:id="57" w:name="_Toc233801387"/>
      <w:bookmarkEnd w:id="54"/>
      <w:bookmarkEnd w:id="55"/>
      <w:r w:rsidRPr="00FF6F12">
        <w:rPr>
          <w:rFonts w:asciiTheme="minorHAnsi" w:hAnsiTheme="minorHAnsi" w:cstheme="minorHAnsi"/>
        </w:rPr>
        <w:t>Delivery Locations</w:t>
      </w:r>
      <w:bookmarkEnd w:id="56"/>
      <w:bookmarkEnd w:id="57"/>
    </w:p>
    <w:p w14:paraId="69D9209A" w14:textId="14BEBA7B" w:rsidR="002F6A6B" w:rsidRDefault="002F6A6B" w:rsidP="00557909">
      <w:pPr>
        <w:autoSpaceDE w:val="0"/>
        <w:autoSpaceDN w:val="0"/>
        <w:adjustRightInd w:val="0"/>
        <w:spacing w:after="0"/>
        <w:rPr>
          <w:rFonts w:asciiTheme="minorHAnsi" w:hAnsiTheme="minorHAnsi" w:cstheme="minorHAnsi"/>
          <w:color w:val="000000"/>
        </w:rPr>
      </w:pPr>
      <w:bookmarkStart w:id="58" w:name="_Toc491242344"/>
      <w:r w:rsidRPr="00FF6F12">
        <w:rPr>
          <w:rFonts w:asciiTheme="minorHAnsi" w:hAnsiTheme="minorHAnsi" w:cstheme="minorHAnsi"/>
          <w:color w:val="000000"/>
        </w:rPr>
        <w:t>Delivery of the courses is primarily required at the AMTCE, Xerox Technology Park, Dundalk, Co. Louth.</w:t>
      </w:r>
    </w:p>
    <w:p w14:paraId="07BA64EE" w14:textId="77777777" w:rsidR="00FB7436" w:rsidRPr="00FF6F12" w:rsidRDefault="00FB7436" w:rsidP="00557909">
      <w:pPr>
        <w:autoSpaceDE w:val="0"/>
        <w:autoSpaceDN w:val="0"/>
        <w:adjustRightInd w:val="0"/>
        <w:spacing w:after="0"/>
        <w:rPr>
          <w:rFonts w:asciiTheme="minorHAnsi" w:hAnsiTheme="minorHAnsi" w:cstheme="minorHAnsi"/>
          <w:color w:val="000000"/>
        </w:rPr>
      </w:pPr>
    </w:p>
    <w:p w14:paraId="33ADF495" w14:textId="092BA156" w:rsidR="002F6A6B" w:rsidRPr="00FF6F12" w:rsidRDefault="002F6A6B" w:rsidP="00557909">
      <w:p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 xml:space="preserve">Please note there may be a requirement for some courses to be delivered at the following locations, but this will be discussed upon the identified requirement: </w:t>
      </w:r>
    </w:p>
    <w:p w14:paraId="338CD5DE" w14:textId="321DD008" w:rsidR="002F6A6B" w:rsidRPr="00FF6F12" w:rsidRDefault="002F6A6B" w:rsidP="00557909">
      <w:pPr>
        <w:pStyle w:val="ListParagraph"/>
        <w:numPr>
          <w:ilvl w:val="0"/>
          <w:numId w:val="15"/>
        </w:num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 xml:space="preserve">Vendor premises </w:t>
      </w:r>
    </w:p>
    <w:p w14:paraId="3CF5620B" w14:textId="3CC28704" w:rsidR="002F6A6B" w:rsidRPr="00FF6F12" w:rsidRDefault="002F6A6B" w:rsidP="00557909">
      <w:pPr>
        <w:pStyle w:val="ListParagraph"/>
        <w:numPr>
          <w:ilvl w:val="0"/>
          <w:numId w:val="15"/>
        </w:num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 xml:space="preserve">Trainees employers’ premises </w:t>
      </w:r>
    </w:p>
    <w:p w14:paraId="2CBF02E9" w14:textId="39CBF831" w:rsidR="002F6A6B" w:rsidRDefault="002F6A6B" w:rsidP="00557909">
      <w:pPr>
        <w:pStyle w:val="ListParagraph"/>
        <w:numPr>
          <w:ilvl w:val="0"/>
          <w:numId w:val="15"/>
        </w:num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On-Line</w:t>
      </w:r>
    </w:p>
    <w:p w14:paraId="765799D8" w14:textId="77777777" w:rsidR="00FB7436" w:rsidRPr="00FB7436" w:rsidRDefault="00FB7436" w:rsidP="00FB7436">
      <w:pPr>
        <w:autoSpaceDE w:val="0"/>
        <w:autoSpaceDN w:val="0"/>
        <w:adjustRightInd w:val="0"/>
        <w:spacing w:after="0"/>
        <w:rPr>
          <w:rFonts w:asciiTheme="minorHAnsi" w:hAnsiTheme="minorHAnsi" w:cstheme="minorHAnsi"/>
          <w:color w:val="000000"/>
        </w:rPr>
      </w:pPr>
    </w:p>
    <w:p w14:paraId="3E5A9BE1" w14:textId="0E460052" w:rsidR="00154A5F" w:rsidRPr="00FF6F12" w:rsidRDefault="00154A5F" w:rsidP="00557909">
      <w:pPr>
        <w:pStyle w:val="Heading2"/>
        <w:spacing w:before="0" w:after="0"/>
        <w:rPr>
          <w:rFonts w:asciiTheme="minorHAnsi" w:hAnsiTheme="minorHAnsi" w:cstheme="minorHAnsi"/>
        </w:rPr>
      </w:pPr>
      <w:bookmarkStart w:id="59" w:name="_Toc233801388"/>
      <w:r w:rsidRPr="00FF6F12">
        <w:rPr>
          <w:rFonts w:asciiTheme="minorHAnsi" w:hAnsiTheme="minorHAnsi" w:cstheme="minorHAnsi"/>
        </w:rPr>
        <w:t>Volumes</w:t>
      </w:r>
      <w:bookmarkEnd w:id="58"/>
      <w:bookmarkEnd w:id="59"/>
    </w:p>
    <w:p w14:paraId="351ADA6F" w14:textId="6FDC6BCD" w:rsidR="00154A5F" w:rsidRDefault="00AC21BA" w:rsidP="00557909">
      <w:pPr>
        <w:spacing w:after="0"/>
        <w:jc w:val="both"/>
        <w:rPr>
          <w:rFonts w:asciiTheme="minorHAnsi" w:hAnsiTheme="minorHAnsi" w:cstheme="minorHAnsi"/>
        </w:rPr>
      </w:pPr>
      <w:r w:rsidRPr="00FF6F12">
        <w:rPr>
          <w:rFonts w:asciiTheme="minorHAnsi" w:hAnsiTheme="minorHAnsi" w:cstheme="minorHAnsi"/>
        </w:rPr>
        <w:t>Currently t</w:t>
      </w:r>
      <w:r w:rsidR="007C2B29" w:rsidRPr="00FF6F12">
        <w:rPr>
          <w:rFonts w:asciiTheme="minorHAnsi" w:hAnsiTheme="minorHAnsi" w:cstheme="minorHAnsi"/>
        </w:rPr>
        <w:t xml:space="preserve">he full </w:t>
      </w:r>
      <w:r w:rsidRPr="00FF6F12">
        <w:rPr>
          <w:rFonts w:asciiTheme="minorHAnsi" w:hAnsiTheme="minorHAnsi" w:cstheme="minorHAnsi"/>
        </w:rPr>
        <w:t>requirement</w:t>
      </w:r>
      <w:r w:rsidR="007C2B29" w:rsidRPr="00FF6F12">
        <w:rPr>
          <w:rFonts w:asciiTheme="minorHAnsi" w:hAnsiTheme="minorHAnsi" w:cstheme="minorHAnsi"/>
        </w:rPr>
        <w:t xml:space="preserve"> is</w:t>
      </w:r>
      <w:r w:rsidRPr="00FF6F12">
        <w:rPr>
          <w:rFonts w:asciiTheme="minorHAnsi" w:hAnsiTheme="minorHAnsi" w:cstheme="minorHAnsi"/>
        </w:rPr>
        <w:t xml:space="preserve"> not</w:t>
      </w:r>
      <w:r w:rsidR="007C2B29" w:rsidRPr="00FF6F12">
        <w:rPr>
          <w:rFonts w:asciiTheme="minorHAnsi" w:hAnsiTheme="minorHAnsi" w:cstheme="minorHAnsi"/>
        </w:rPr>
        <w:t xml:space="preserve"> known</w:t>
      </w:r>
      <w:r w:rsidRPr="00FF6F12">
        <w:rPr>
          <w:rFonts w:asciiTheme="minorHAnsi" w:hAnsiTheme="minorHAnsi" w:cstheme="minorHAnsi"/>
        </w:rPr>
        <w:t xml:space="preserve">, </w:t>
      </w:r>
      <w:r w:rsidR="007C2B29" w:rsidRPr="00FF6F12">
        <w:rPr>
          <w:rFonts w:asciiTheme="minorHAnsi" w:hAnsiTheme="minorHAnsi" w:cstheme="minorHAnsi"/>
        </w:rPr>
        <w:t>but it would be envisaged there would be 1</w:t>
      </w:r>
      <w:r w:rsidR="006047FC" w:rsidRPr="00FF6F12">
        <w:rPr>
          <w:rFonts w:asciiTheme="minorHAnsi" w:hAnsiTheme="minorHAnsi" w:cstheme="minorHAnsi"/>
        </w:rPr>
        <w:t>2</w:t>
      </w:r>
      <w:r w:rsidR="007C2B29" w:rsidRPr="00FF6F12">
        <w:rPr>
          <w:rFonts w:asciiTheme="minorHAnsi" w:hAnsiTheme="minorHAnsi" w:cstheme="minorHAnsi"/>
        </w:rPr>
        <w:t xml:space="preserve"> courses delivered across the full spectrum of lots stipulated.</w:t>
      </w:r>
      <w:r w:rsidR="006047FC" w:rsidRPr="00FF6F12">
        <w:rPr>
          <w:rFonts w:asciiTheme="minorHAnsi" w:hAnsiTheme="minorHAnsi" w:cstheme="minorHAnsi"/>
        </w:rPr>
        <w:t xml:space="preserve">  During the 2022/23 Academic Year there has been 10 courses undertaken across the full spectrum of lots.</w:t>
      </w:r>
    </w:p>
    <w:p w14:paraId="57400972" w14:textId="77777777" w:rsidR="00FB7436" w:rsidRPr="00FF6F12" w:rsidRDefault="00FB7436" w:rsidP="00557909">
      <w:pPr>
        <w:spacing w:after="0"/>
        <w:jc w:val="both"/>
        <w:rPr>
          <w:rFonts w:asciiTheme="minorHAnsi" w:hAnsiTheme="minorHAnsi" w:cstheme="minorHAnsi"/>
        </w:rPr>
      </w:pPr>
    </w:p>
    <w:p w14:paraId="7F9A3A0A" w14:textId="77777777" w:rsidR="00154A5F" w:rsidRPr="00FF6F12" w:rsidRDefault="00154A5F" w:rsidP="00557909">
      <w:pPr>
        <w:pStyle w:val="Heading2"/>
        <w:spacing w:before="0" w:after="0"/>
        <w:rPr>
          <w:rFonts w:asciiTheme="minorHAnsi" w:hAnsiTheme="minorHAnsi" w:cstheme="minorHAnsi"/>
        </w:rPr>
      </w:pPr>
      <w:bookmarkStart w:id="60" w:name="_Toc491242345"/>
      <w:bookmarkStart w:id="61" w:name="_Toc233801389"/>
      <w:r w:rsidRPr="00FF6F12">
        <w:rPr>
          <w:rFonts w:asciiTheme="minorHAnsi" w:hAnsiTheme="minorHAnsi" w:cstheme="minorHAnsi"/>
        </w:rPr>
        <w:t>Pricing</w:t>
      </w:r>
      <w:bookmarkEnd w:id="60"/>
      <w:bookmarkEnd w:id="61"/>
    </w:p>
    <w:p w14:paraId="7853CA9A" w14:textId="4EB7311B" w:rsidR="008D42F7" w:rsidRDefault="008D42F7" w:rsidP="00557909">
      <w:p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Applicants successful in being admitted to the panel will be required to include costs for courses on a “per course basis” at the time of booking.</w:t>
      </w:r>
      <w:bookmarkStart w:id="62" w:name="_Hlk160105724"/>
    </w:p>
    <w:p w14:paraId="0F323181" w14:textId="77777777" w:rsidR="00FB7436" w:rsidRPr="00FF6F12" w:rsidRDefault="00FB7436" w:rsidP="00557909">
      <w:pPr>
        <w:autoSpaceDE w:val="0"/>
        <w:autoSpaceDN w:val="0"/>
        <w:adjustRightInd w:val="0"/>
        <w:spacing w:after="0"/>
        <w:rPr>
          <w:rFonts w:asciiTheme="minorHAnsi" w:hAnsiTheme="minorHAnsi" w:cstheme="minorHAnsi"/>
          <w:color w:val="000000"/>
        </w:rPr>
      </w:pPr>
    </w:p>
    <w:p w14:paraId="18702CA8" w14:textId="0E5773FF" w:rsidR="008D2A12" w:rsidRDefault="008D42F7" w:rsidP="00557909">
      <w:pPr>
        <w:autoSpaceDE w:val="0"/>
        <w:autoSpaceDN w:val="0"/>
        <w:adjustRightInd w:val="0"/>
        <w:spacing w:after="0"/>
        <w:rPr>
          <w:rFonts w:asciiTheme="minorHAnsi" w:hAnsiTheme="minorHAnsi" w:cstheme="minorHAnsi"/>
          <w:color w:val="000000"/>
        </w:rPr>
      </w:pPr>
      <w:r w:rsidRPr="00FF6F12">
        <w:rPr>
          <w:rFonts w:asciiTheme="minorHAnsi" w:hAnsiTheme="minorHAnsi" w:cstheme="minorHAnsi"/>
          <w:color w:val="000000"/>
        </w:rPr>
        <w:t>Prices quoted must be all-inclusive (i.e., including but not limited to supply, customs duties, taxes, levies, customs handling and /or administration charges, delivery duty paid, ancillary costs and all other costs/expenses).  Be expressed in Euro only and exclusive of VAT. The VAT rate should be indicated separately.</w:t>
      </w:r>
      <w:bookmarkEnd w:id="62"/>
    </w:p>
    <w:p w14:paraId="2A247F7C" w14:textId="77777777" w:rsidR="00FB7436" w:rsidRPr="00FF6F12" w:rsidRDefault="00FB7436" w:rsidP="00557909">
      <w:pPr>
        <w:autoSpaceDE w:val="0"/>
        <w:autoSpaceDN w:val="0"/>
        <w:adjustRightInd w:val="0"/>
        <w:spacing w:after="0"/>
        <w:rPr>
          <w:rFonts w:asciiTheme="minorHAnsi" w:hAnsiTheme="minorHAnsi" w:cstheme="minorHAnsi"/>
          <w:color w:val="000000"/>
        </w:rPr>
      </w:pPr>
    </w:p>
    <w:p w14:paraId="0380AA8A" w14:textId="15A4031D" w:rsidR="00B210E0" w:rsidRDefault="008D2A12" w:rsidP="00557909">
      <w:pPr>
        <w:spacing w:after="0"/>
        <w:rPr>
          <w:rFonts w:asciiTheme="minorHAnsi" w:hAnsiTheme="minorHAnsi" w:cstheme="minorHAnsi"/>
          <w:color w:val="000000"/>
        </w:rPr>
      </w:pPr>
      <w:r w:rsidRPr="00FF6F12">
        <w:rPr>
          <w:rFonts w:asciiTheme="minorHAnsi" w:hAnsiTheme="minorHAnsi" w:cstheme="minorHAnsi"/>
          <w:color w:val="000000"/>
        </w:rPr>
        <w:t>LMETB may drawdown from the panel for each Lot/Course on a Request for Quote basis on market values at the time of order. Prices for such services should be benchmarked against pricing for similar services.</w:t>
      </w:r>
    </w:p>
    <w:p w14:paraId="688F4C30" w14:textId="77777777" w:rsidR="00FB7436" w:rsidRPr="00FF6F12" w:rsidRDefault="00FB7436" w:rsidP="00557909">
      <w:pPr>
        <w:spacing w:after="0"/>
        <w:rPr>
          <w:rFonts w:asciiTheme="minorHAnsi" w:hAnsiTheme="minorHAnsi" w:cstheme="minorHAnsi"/>
        </w:rPr>
      </w:pPr>
    </w:p>
    <w:p w14:paraId="689C376A" w14:textId="5803671E" w:rsidR="00154A5F" w:rsidRPr="00FF6F12" w:rsidRDefault="00154A5F" w:rsidP="00557909">
      <w:pPr>
        <w:pStyle w:val="Heading2"/>
        <w:spacing w:before="0" w:after="0"/>
        <w:rPr>
          <w:rFonts w:asciiTheme="minorHAnsi" w:hAnsiTheme="minorHAnsi" w:cstheme="minorHAnsi"/>
        </w:rPr>
      </w:pPr>
      <w:bookmarkStart w:id="63" w:name="_Toc491242346"/>
      <w:bookmarkStart w:id="64" w:name="_Toc233801390"/>
      <w:r w:rsidRPr="00FF6F12">
        <w:rPr>
          <w:rFonts w:asciiTheme="minorHAnsi" w:hAnsiTheme="minorHAnsi" w:cstheme="minorHAnsi"/>
        </w:rPr>
        <w:t xml:space="preserve">Details of Contracts Arising Over Life of </w:t>
      </w:r>
      <w:bookmarkEnd w:id="63"/>
      <w:r w:rsidR="002D1EAB" w:rsidRPr="00FF6F12">
        <w:rPr>
          <w:rFonts w:asciiTheme="minorHAnsi" w:hAnsiTheme="minorHAnsi" w:cstheme="minorHAnsi"/>
        </w:rPr>
        <w:t>Panel</w:t>
      </w:r>
      <w:bookmarkEnd w:id="64"/>
    </w:p>
    <w:p w14:paraId="4C06DF6F" w14:textId="3D02717A" w:rsidR="00154A5F" w:rsidRPr="00FF6F12" w:rsidRDefault="00154A5F" w:rsidP="00557909">
      <w:pPr>
        <w:spacing w:after="0"/>
        <w:jc w:val="both"/>
        <w:rPr>
          <w:rFonts w:asciiTheme="minorHAnsi" w:hAnsiTheme="minorHAnsi" w:cstheme="minorHAnsi"/>
        </w:rPr>
      </w:pPr>
      <w:r w:rsidRPr="00FF6F12">
        <w:rPr>
          <w:rFonts w:asciiTheme="minorHAnsi" w:hAnsiTheme="minorHAnsi" w:cstheme="minorHAnsi"/>
        </w:rPr>
        <w:t xml:space="preserve">In addition the </w:t>
      </w:r>
      <w:r w:rsidR="002D1EAB" w:rsidRPr="00FF6F12">
        <w:rPr>
          <w:rFonts w:asciiTheme="minorHAnsi" w:hAnsiTheme="minorHAnsi" w:cstheme="minorHAnsi"/>
        </w:rPr>
        <w:t>panel</w:t>
      </w:r>
      <w:r w:rsidRPr="00FF6F12">
        <w:rPr>
          <w:rFonts w:asciiTheme="minorHAnsi" w:hAnsiTheme="minorHAnsi" w:cstheme="minorHAnsi"/>
        </w:rPr>
        <w:t xml:space="preserve"> will also be used for the following types of contracts</w:t>
      </w:r>
      <w:r w:rsidR="00042DB7" w:rsidRPr="00FF6F12">
        <w:rPr>
          <w:rFonts w:asciiTheme="minorHAnsi" w:hAnsiTheme="minorHAnsi" w:cstheme="minorHAnsi"/>
        </w:rPr>
        <w:t>:</w:t>
      </w:r>
    </w:p>
    <w:p w14:paraId="2B2885C9" w14:textId="5C605C0F" w:rsidR="00042DB7" w:rsidRPr="00FF6F12" w:rsidRDefault="00042DB7" w:rsidP="00557909">
      <w:pPr>
        <w:numPr>
          <w:ilvl w:val="0"/>
          <w:numId w:val="12"/>
        </w:numPr>
        <w:spacing w:after="0" w:line="264" w:lineRule="auto"/>
        <w:contextualSpacing/>
        <w:jc w:val="both"/>
        <w:rPr>
          <w:rFonts w:asciiTheme="minorHAnsi" w:hAnsiTheme="minorHAnsi" w:cstheme="minorHAnsi"/>
        </w:rPr>
      </w:pPr>
      <w:r w:rsidRPr="00FF6F12">
        <w:rPr>
          <w:rFonts w:asciiTheme="minorHAnsi" w:hAnsiTheme="minorHAnsi" w:cstheme="minorHAnsi"/>
        </w:rPr>
        <w:t>Unforeseen requirements which fall clearly within the defined scope of the panel.</w:t>
      </w:r>
    </w:p>
    <w:p w14:paraId="4CA13CAC" w14:textId="09DC8175" w:rsidR="00042DB7" w:rsidRPr="00FF6F12" w:rsidRDefault="00042DB7" w:rsidP="00557909">
      <w:pPr>
        <w:pStyle w:val="ListParagraph"/>
        <w:numPr>
          <w:ilvl w:val="0"/>
          <w:numId w:val="12"/>
        </w:numPr>
        <w:spacing w:after="0"/>
        <w:rPr>
          <w:rFonts w:asciiTheme="minorHAnsi" w:hAnsiTheme="minorHAnsi" w:cstheme="minorHAnsi"/>
        </w:rPr>
      </w:pPr>
      <w:r w:rsidRPr="00FF6F12">
        <w:rPr>
          <w:rFonts w:asciiTheme="minorHAnsi" w:hAnsiTheme="minorHAnsi" w:cstheme="minorHAnsi"/>
          <w:lang w:eastAsia="en-IE"/>
        </w:rPr>
        <w:t>Other specifications/services may be required and purchased over the period of the panel.</w:t>
      </w:r>
    </w:p>
    <w:p w14:paraId="2F56E3D9" w14:textId="1808FD9A" w:rsidR="00154A5F" w:rsidRPr="00FF6F12" w:rsidRDefault="00042DB7" w:rsidP="00557909">
      <w:pPr>
        <w:pStyle w:val="ListParagraph"/>
        <w:numPr>
          <w:ilvl w:val="0"/>
          <w:numId w:val="12"/>
        </w:numPr>
        <w:spacing w:after="0"/>
        <w:rPr>
          <w:rFonts w:asciiTheme="minorHAnsi" w:hAnsiTheme="minorHAnsi" w:cstheme="minorHAnsi"/>
        </w:rPr>
      </w:pPr>
      <w:r w:rsidRPr="00FF6F12">
        <w:rPr>
          <w:rFonts w:asciiTheme="minorHAnsi" w:hAnsiTheme="minorHAnsi" w:cstheme="minorHAnsi"/>
        </w:rPr>
        <w:t xml:space="preserve">LMETB may from time to time require the successful </w:t>
      </w:r>
      <w:r w:rsidR="00381CC8" w:rsidRPr="00FF6F12">
        <w:rPr>
          <w:rFonts w:asciiTheme="minorHAnsi" w:hAnsiTheme="minorHAnsi" w:cstheme="minorHAnsi"/>
        </w:rPr>
        <w:t>Applicant</w:t>
      </w:r>
      <w:r w:rsidRPr="00FF6F12">
        <w:rPr>
          <w:rFonts w:asciiTheme="minorHAnsi" w:hAnsiTheme="minorHAnsi" w:cstheme="minorHAnsi"/>
        </w:rPr>
        <w:t>s to undertake additional services (“Additional Services”). The Contracting Authority reserves the right to request a fixed fee for any Additional Services should it deem it expedient to do so in its absolute discretion.</w:t>
      </w:r>
    </w:p>
    <w:p w14:paraId="77A060C4" w14:textId="77777777" w:rsidR="00154A5F" w:rsidRPr="00FF6F12" w:rsidRDefault="00154A5F" w:rsidP="00557909">
      <w:pPr>
        <w:pStyle w:val="Heading1"/>
        <w:spacing w:before="0" w:after="0"/>
        <w:rPr>
          <w:rFonts w:asciiTheme="minorHAnsi" w:eastAsiaTheme="majorEastAsia" w:hAnsiTheme="minorHAnsi" w:cstheme="minorHAnsi"/>
        </w:rPr>
      </w:pPr>
      <w:bookmarkStart w:id="65" w:name="_DV_M221"/>
      <w:bookmarkStart w:id="66" w:name="_DV_M222"/>
      <w:bookmarkStart w:id="67" w:name="_DV_M223"/>
      <w:bookmarkStart w:id="68" w:name="_DV_M224"/>
      <w:bookmarkStart w:id="69" w:name="_DV_M225"/>
      <w:bookmarkStart w:id="70" w:name="_DV_M226"/>
      <w:bookmarkStart w:id="71" w:name="_DV_M227"/>
      <w:bookmarkStart w:id="72" w:name="_DV_M228"/>
      <w:bookmarkStart w:id="73" w:name="_Toc491242347"/>
      <w:bookmarkStart w:id="74" w:name="_Toc233801391"/>
      <w:bookmarkEnd w:id="65"/>
      <w:bookmarkEnd w:id="66"/>
      <w:bookmarkEnd w:id="67"/>
      <w:bookmarkEnd w:id="68"/>
      <w:bookmarkEnd w:id="69"/>
      <w:bookmarkEnd w:id="70"/>
      <w:bookmarkEnd w:id="71"/>
      <w:bookmarkEnd w:id="72"/>
      <w:r w:rsidRPr="00FF6F12">
        <w:rPr>
          <w:rFonts w:asciiTheme="minorHAnsi" w:eastAsiaTheme="majorEastAsia" w:hAnsiTheme="minorHAnsi" w:cstheme="minorHAnsi"/>
        </w:rPr>
        <w:lastRenderedPageBreak/>
        <w:t>Evaluation Criteria</w:t>
      </w:r>
      <w:bookmarkStart w:id="75" w:name="_Toc171227906"/>
      <w:bookmarkStart w:id="76" w:name="_Toc168998880"/>
      <w:bookmarkStart w:id="77" w:name="_Toc168110467"/>
      <w:bookmarkEnd w:id="73"/>
      <w:bookmarkEnd w:id="74"/>
    </w:p>
    <w:p w14:paraId="5EAD409A" w14:textId="14C9E2A7" w:rsidR="00154A5F" w:rsidRPr="00FF6F12" w:rsidRDefault="00B210E0" w:rsidP="00557909">
      <w:pPr>
        <w:pStyle w:val="Heading2"/>
        <w:spacing w:before="0" w:after="0"/>
        <w:rPr>
          <w:rFonts w:asciiTheme="minorHAnsi" w:hAnsiTheme="minorHAnsi" w:cstheme="minorHAnsi"/>
        </w:rPr>
      </w:pPr>
      <w:bookmarkStart w:id="78" w:name="_Toc233801392"/>
      <w:bookmarkEnd w:id="75"/>
      <w:bookmarkEnd w:id="76"/>
      <w:bookmarkEnd w:id="77"/>
      <w:r w:rsidRPr="00FF6F12">
        <w:rPr>
          <w:rFonts w:asciiTheme="minorHAnsi" w:hAnsiTheme="minorHAnsi" w:cstheme="minorHAnsi"/>
        </w:rPr>
        <w:t>Application Requirements</w:t>
      </w:r>
      <w:bookmarkEnd w:id="78"/>
      <w:r w:rsidRPr="00FF6F12">
        <w:rPr>
          <w:rFonts w:asciiTheme="minorHAnsi" w:hAnsiTheme="minorHAnsi" w:cstheme="minorHAnsi"/>
        </w:rPr>
        <w:t xml:space="preserve"> </w:t>
      </w:r>
    </w:p>
    <w:p w14:paraId="220A96B7" w14:textId="3C754488" w:rsidR="00B210E0" w:rsidRDefault="00B210E0" w:rsidP="00557909">
      <w:pPr>
        <w:pStyle w:val="NoSpacing"/>
        <w:spacing w:line="276" w:lineRule="auto"/>
        <w:rPr>
          <w:rFonts w:cstheme="minorHAnsi"/>
        </w:rPr>
      </w:pPr>
      <w:bookmarkStart w:id="79" w:name="_Toc460518547"/>
      <w:bookmarkStart w:id="80" w:name="_Toc491242349"/>
      <w:r w:rsidRPr="00FF6F12">
        <w:rPr>
          <w:rFonts w:cstheme="minorHAnsi"/>
        </w:rPr>
        <w:t xml:space="preserve">The Contracting Authority is using a process similar to the </w:t>
      </w:r>
      <w:r w:rsidR="00E7500A" w:rsidRPr="00FF6F12">
        <w:rPr>
          <w:rFonts w:cstheme="minorHAnsi"/>
        </w:rPr>
        <w:t>open</w:t>
      </w:r>
      <w:r w:rsidR="00BE008D" w:rsidRPr="00FF6F12">
        <w:rPr>
          <w:rFonts w:cstheme="minorHAnsi"/>
        </w:rPr>
        <w:t xml:space="preserve"> </w:t>
      </w:r>
      <w:r w:rsidRPr="00FF6F12">
        <w:rPr>
          <w:rFonts w:cstheme="minorHAnsi"/>
        </w:rPr>
        <w:t>procedure for the establishment of this panel, therefore, while all interested parties may apply, only those demonstrating that they have the required level of qualifications, experience and technical capacity will have their application considered. In order to demonstrate eligibility, applicants are required to provide the following information.</w:t>
      </w:r>
    </w:p>
    <w:p w14:paraId="058B7ED8" w14:textId="77777777" w:rsidR="00FB7436" w:rsidRPr="00FF6F12" w:rsidRDefault="00FB7436" w:rsidP="00557909">
      <w:pPr>
        <w:pStyle w:val="NoSpacing"/>
        <w:spacing w:line="276" w:lineRule="auto"/>
        <w:rPr>
          <w:rFonts w:cstheme="minorHAnsi"/>
        </w:rPr>
      </w:pPr>
    </w:p>
    <w:p w14:paraId="47A8ACA8" w14:textId="77777777" w:rsidR="00B210E0" w:rsidRPr="00FF6F12" w:rsidRDefault="00B210E0" w:rsidP="00557909">
      <w:pPr>
        <w:pStyle w:val="Heading2"/>
        <w:spacing w:before="0" w:after="0"/>
        <w:rPr>
          <w:rFonts w:asciiTheme="minorHAnsi" w:hAnsiTheme="minorHAnsi" w:cstheme="minorHAnsi"/>
          <w:lang w:val="en-US"/>
        </w:rPr>
      </w:pPr>
      <w:bookmarkStart w:id="81" w:name="_Toc53760958"/>
      <w:bookmarkStart w:id="82" w:name="_Toc233801393"/>
      <w:bookmarkEnd w:id="79"/>
      <w:bookmarkEnd w:id="80"/>
      <w:r w:rsidRPr="00FF6F12">
        <w:rPr>
          <w:rFonts w:asciiTheme="minorHAnsi" w:hAnsiTheme="minorHAnsi" w:cstheme="minorHAnsi"/>
          <w:lang w:val="en-US"/>
        </w:rPr>
        <w:t>Cover Letter</w:t>
      </w:r>
      <w:bookmarkEnd w:id="81"/>
      <w:bookmarkEnd w:id="82"/>
    </w:p>
    <w:p w14:paraId="2CF47E00" w14:textId="77777777" w:rsidR="00B210E0" w:rsidRPr="00FF6F12" w:rsidRDefault="00B210E0" w:rsidP="00557909">
      <w:pPr>
        <w:spacing w:after="0"/>
        <w:rPr>
          <w:rFonts w:asciiTheme="minorHAnsi" w:hAnsiTheme="minorHAnsi" w:cstheme="minorHAnsi"/>
          <w:color w:val="000000"/>
        </w:rPr>
      </w:pPr>
      <w:r w:rsidRPr="00FF6F12">
        <w:rPr>
          <w:rFonts w:asciiTheme="minorHAnsi" w:hAnsiTheme="minorHAnsi" w:cstheme="minorHAnsi"/>
          <w:color w:val="000000"/>
        </w:rPr>
        <w:t xml:space="preserve">A cover letter on official letterhead with the following information: </w:t>
      </w:r>
    </w:p>
    <w:p w14:paraId="3A929F17"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Name of applicant</w:t>
      </w:r>
    </w:p>
    <w:p w14:paraId="25EE0E13"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Address</w:t>
      </w:r>
    </w:p>
    <w:p w14:paraId="389EA4C7"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Key contact name</w:t>
      </w:r>
    </w:p>
    <w:p w14:paraId="392430C6"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Key contact email</w:t>
      </w:r>
    </w:p>
    <w:p w14:paraId="3C6FE489"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Key contact phone / mobile</w:t>
      </w:r>
    </w:p>
    <w:p w14:paraId="2B9F35FC"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Website if applicable</w:t>
      </w:r>
    </w:p>
    <w:p w14:paraId="15E6D2B3" w14:textId="77777777" w:rsidR="00B210E0" w:rsidRPr="00FF6F12"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Other social media platform activities</w:t>
      </w:r>
    </w:p>
    <w:p w14:paraId="5BD40880" w14:textId="51F08A74" w:rsidR="001533E9" w:rsidRDefault="00B210E0" w:rsidP="00557909">
      <w:pPr>
        <w:pStyle w:val="ListParagraph"/>
        <w:numPr>
          <w:ilvl w:val="0"/>
          <w:numId w:val="11"/>
        </w:numPr>
        <w:spacing w:after="0"/>
        <w:rPr>
          <w:rFonts w:asciiTheme="minorHAnsi" w:hAnsiTheme="minorHAnsi" w:cstheme="minorHAnsi"/>
          <w:color w:val="000000"/>
        </w:rPr>
      </w:pPr>
      <w:r w:rsidRPr="00FF6F12">
        <w:rPr>
          <w:rFonts w:asciiTheme="minorHAnsi" w:hAnsiTheme="minorHAnsi" w:cstheme="minorHAnsi"/>
          <w:color w:val="000000"/>
        </w:rPr>
        <w:t>Date of establishment</w:t>
      </w:r>
    </w:p>
    <w:p w14:paraId="6E4DF6D1" w14:textId="77777777" w:rsidR="00FB7436" w:rsidRPr="00FB7436" w:rsidRDefault="00FB7436" w:rsidP="00FB7436">
      <w:pPr>
        <w:spacing w:after="0"/>
        <w:rPr>
          <w:rFonts w:asciiTheme="minorHAnsi" w:hAnsiTheme="minorHAnsi" w:cstheme="minorHAnsi"/>
          <w:color w:val="000000"/>
        </w:rPr>
      </w:pPr>
    </w:p>
    <w:p w14:paraId="223CB8AA" w14:textId="77777777" w:rsidR="00B210E0" w:rsidRPr="00FF6F12" w:rsidRDefault="00B210E0" w:rsidP="00557909">
      <w:pPr>
        <w:pStyle w:val="Heading2"/>
        <w:spacing w:before="0" w:after="0"/>
        <w:rPr>
          <w:rFonts w:asciiTheme="minorHAnsi" w:hAnsiTheme="minorHAnsi" w:cstheme="minorHAnsi"/>
          <w:lang w:val="en-US"/>
        </w:rPr>
      </w:pPr>
      <w:bookmarkStart w:id="83" w:name="_Toc53760959"/>
      <w:bookmarkStart w:id="84" w:name="_Toc233801394"/>
      <w:r w:rsidRPr="00FF6F12">
        <w:rPr>
          <w:rFonts w:asciiTheme="minorHAnsi" w:hAnsiTheme="minorHAnsi" w:cstheme="minorHAnsi"/>
        </w:rPr>
        <w:t>Insurance Requirements</w:t>
      </w:r>
      <w:bookmarkEnd w:id="83"/>
      <w:bookmarkEnd w:id="84"/>
      <w:r w:rsidRPr="00FF6F12">
        <w:rPr>
          <w:rFonts w:asciiTheme="minorHAnsi" w:hAnsiTheme="minorHAnsi" w:cstheme="minorHAnsi"/>
        </w:rPr>
        <w:t xml:space="preserve"> </w:t>
      </w:r>
    </w:p>
    <w:p w14:paraId="0E850BE8" w14:textId="77777777" w:rsidR="00B210E0" w:rsidRPr="00FF6F12" w:rsidRDefault="00B210E0" w:rsidP="00557909">
      <w:pPr>
        <w:spacing w:after="0"/>
        <w:jc w:val="both"/>
        <w:rPr>
          <w:rFonts w:asciiTheme="minorHAnsi" w:hAnsiTheme="minorHAnsi" w:cstheme="minorHAnsi"/>
          <w:color w:val="000000"/>
        </w:rPr>
      </w:pPr>
      <w:r w:rsidRPr="00FF6F12">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FF6F12" w14:paraId="50D917D1" w14:textId="77777777">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FF6F12" w:rsidRDefault="00B210E0" w:rsidP="00557909">
            <w:pPr>
              <w:spacing w:after="0"/>
              <w:jc w:val="center"/>
              <w:rPr>
                <w:rFonts w:asciiTheme="minorHAnsi" w:hAnsiTheme="minorHAnsi" w:cstheme="minorHAnsi"/>
                <w:b/>
                <w:sz w:val="24"/>
              </w:rPr>
            </w:pPr>
            <w:r w:rsidRPr="00FF6F12">
              <w:rPr>
                <w:rFonts w:asciiTheme="minorHAnsi" w:hAnsiTheme="minorHAnsi" w:cstheme="minorHAnsi"/>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FF6F12" w:rsidRDefault="00B210E0" w:rsidP="00557909">
            <w:pPr>
              <w:spacing w:after="0"/>
              <w:jc w:val="center"/>
              <w:rPr>
                <w:rFonts w:asciiTheme="minorHAnsi" w:hAnsiTheme="minorHAnsi" w:cstheme="minorHAnsi"/>
                <w:b/>
                <w:sz w:val="24"/>
              </w:rPr>
            </w:pPr>
            <w:r w:rsidRPr="00FF6F12">
              <w:rPr>
                <w:rFonts w:asciiTheme="minorHAnsi" w:hAnsiTheme="minorHAnsi" w:cstheme="minorHAnsi"/>
                <w:b/>
                <w:sz w:val="24"/>
              </w:rPr>
              <w:t>LEVEL REQUIRED FOR CONTRACT</w:t>
            </w:r>
          </w:p>
        </w:tc>
      </w:tr>
      <w:tr w:rsidR="00B210E0" w:rsidRPr="00FF6F12" w14:paraId="7D7418D9" w14:textId="77777777">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77777777"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€13,000,000</w:t>
            </w:r>
          </w:p>
        </w:tc>
      </w:tr>
      <w:tr w:rsidR="00B210E0" w:rsidRPr="00FF6F12" w14:paraId="16BB4CF0"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€6,500,000</w:t>
            </w:r>
          </w:p>
        </w:tc>
      </w:tr>
      <w:tr w:rsidR="00B210E0" w:rsidRPr="00FF6F12" w14:paraId="56B55C32"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2D8A8D91" w14:textId="3A344805"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 xml:space="preserve">Professional </w:t>
            </w:r>
            <w:r w:rsidR="00042DB7" w:rsidRPr="00FF6F12">
              <w:rPr>
                <w:rFonts w:asciiTheme="minorHAnsi" w:hAnsiTheme="minorHAnsi" w:cstheme="minorHAnsi"/>
                <w:b/>
              </w:rPr>
              <w:t>Indemnity</w:t>
            </w:r>
          </w:p>
        </w:tc>
        <w:tc>
          <w:tcPr>
            <w:tcW w:w="3519" w:type="dxa"/>
            <w:tcBorders>
              <w:top w:val="single" w:sz="4" w:space="0" w:color="auto"/>
              <w:left w:val="single" w:sz="4" w:space="0" w:color="auto"/>
              <w:bottom w:val="single" w:sz="4" w:space="0" w:color="auto"/>
              <w:right w:val="single" w:sz="4" w:space="0" w:color="auto"/>
            </w:tcBorders>
            <w:vAlign w:val="center"/>
          </w:tcPr>
          <w:p w14:paraId="3765C7F9" w14:textId="68B6C2E3"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€1,000,000</w:t>
            </w:r>
          </w:p>
        </w:tc>
      </w:tr>
      <w:tr w:rsidR="00B210E0" w:rsidRPr="00FF6F12" w14:paraId="0D11CD34" w14:textId="77777777">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FF6F12" w:rsidRDefault="00B210E0" w:rsidP="00557909">
            <w:pPr>
              <w:spacing w:after="0"/>
              <w:jc w:val="center"/>
              <w:rPr>
                <w:rFonts w:asciiTheme="minorHAnsi" w:hAnsiTheme="minorHAnsi" w:cstheme="minorHAnsi"/>
                <w:b/>
              </w:rPr>
            </w:pPr>
            <w:r w:rsidRPr="00FF6F12">
              <w:rPr>
                <w:rFonts w:asciiTheme="minorHAnsi" w:hAnsiTheme="minorHAnsi" w:cstheme="minorHAnsi"/>
                <w:b/>
              </w:rPr>
              <w:t>Notation of Indemnity to LMETB</w:t>
            </w:r>
          </w:p>
        </w:tc>
      </w:tr>
    </w:tbl>
    <w:p w14:paraId="7EFA00F4" w14:textId="77777777" w:rsidR="00B210E0" w:rsidRPr="00FF6F12" w:rsidRDefault="00B210E0" w:rsidP="00557909">
      <w:pPr>
        <w:spacing w:after="0" w:line="240" w:lineRule="auto"/>
        <w:ind w:left="720"/>
        <w:jc w:val="both"/>
        <w:rPr>
          <w:rFonts w:asciiTheme="minorHAnsi" w:hAnsiTheme="minorHAnsi" w:cstheme="minorHAnsi"/>
        </w:rPr>
      </w:pPr>
    </w:p>
    <w:p w14:paraId="58039244" w14:textId="56CDABD6" w:rsidR="00B210E0" w:rsidRDefault="00B210E0" w:rsidP="00557909">
      <w:pPr>
        <w:spacing w:after="0"/>
        <w:jc w:val="both"/>
        <w:rPr>
          <w:rFonts w:asciiTheme="minorHAnsi" w:hAnsiTheme="minorHAnsi" w:cstheme="minorHAnsi"/>
          <w:color w:val="000000"/>
        </w:rPr>
      </w:pPr>
      <w:r w:rsidRPr="00FF6F12">
        <w:rPr>
          <w:rFonts w:asciiTheme="minorHAnsi" w:hAnsiTheme="minorHAnsi" w:cstheme="minorHAnsi"/>
          <w:color w:val="000000"/>
        </w:rPr>
        <w:t>Insurance policies must indemnify the Contracting Authority for any loss incurred as a result of actions by the service provider. Must provide evidence of this level of cover being in place or a letter from an insurance company stating that these levels of cover may be put in place if a contract is awarded within one week of the appointment.</w:t>
      </w:r>
    </w:p>
    <w:p w14:paraId="104CDCA0" w14:textId="77777777" w:rsidR="00FB7436" w:rsidRPr="00FF6F12" w:rsidRDefault="00FB7436" w:rsidP="00557909">
      <w:pPr>
        <w:spacing w:after="0"/>
        <w:jc w:val="both"/>
        <w:rPr>
          <w:rFonts w:asciiTheme="minorHAnsi" w:hAnsiTheme="minorHAnsi" w:cstheme="minorHAnsi"/>
          <w:color w:val="000000"/>
        </w:rPr>
      </w:pPr>
    </w:p>
    <w:p w14:paraId="1C0F1DD6" w14:textId="7C2A3F3A" w:rsidR="00B210E0" w:rsidRPr="00FF6F12" w:rsidRDefault="00B210E0" w:rsidP="00557909">
      <w:pPr>
        <w:spacing w:after="0"/>
        <w:jc w:val="both"/>
        <w:rPr>
          <w:rFonts w:asciiTheme="minorHAnsi" w:hAnsiTheme="minorHAnsi" w:cstheme="minorHAnsi"/>
          <w:color w:val="000000"/>
        </w:rPr>
      </w:pPr>
      <w:r w:rsidRPr="00FF6F12">
        <w:rPr>
          <w:rFonts w:asciiTheme="minorHAnsi" w:hAnsiTheme="minorHAnsi" w:cstheme="minorHAnsi"/>
          <w:b/>
          <w:color w:val="000000"/>
        </w:rPr>
        <w:t>Rule:</w:t>
      </w:r>
      <w:r w:rsidRPr="00FF6F12">
        <w:rPr>
          <w:rFonts w:asciiTheme="minorHAnsi" w:hAnsiTheme="minorHAnsi" w:cstheme="minorHAnsi"/>
          <w:b/>
          <w:color w:val="000000"/>
        </w:rPr>
        <w:tab/>
      </w:r>
      <w:r w:rsidRPr="00FF6F12">
        <w:rPr>
          <w:rFonts w:asciiTheme="minorHAnsi" w:hAnsiTheme="minorHAnsi" w:cstheme="minorHAnsi"/>
          <w:color w:val="000000"/>
        </w:rPr>
        <w:t>Applicants must confirm the types of insurance in place and agreement to levels required if successful through completion of the Self-Declaration Form contained in the Response Document</w:t>
      </w:r>
      <w:r w:rsidR="00CF700F" w:rsidRPr="00FF6F12">
        <w:rPr>
          <w:rFonts w:asciiTheme="minorHAnsi" w:hAnsiTheme="minorHAnsi" w:cstheme="minorHAnsi"/>
          <w:color w:val="000000"/>
        </w:rPr>
        <w:t>.</w:t>
      </w:r>
    </w:p>
    <w:p w14:paraId="401E9C16" w14:textId="73B2CCF0" w:rsidR="00CF700F" w:rsidRDefault="004120F6" w:rsidP="00557909">
      <w:pPr>
        <w:spacing w:after="0"/>
        <w:jc w:val="both"/>
        <w:rPr>
          <w:rFonts w:asciiTheme="minorHAnsi" w:hAnsiTheme="minorHAnsi" w:cstheme="minorHAnsi"/>
          <w:color w:val="000000"/>
        </w:rPr>
      </w:pPr>
      <w:r w:rsidRPr="00FF6F12">
        <w:rPr>
          <w:rFonts w:asciiTheme="minorHAnsi" w:hAnsiTheme="minorHAnsi" w:cstheme="minorHAnsi"/>
          <w:color w:val="000000"/>
        </w:rPr>
        <w:t>Following an RFQ the successful contractor must provide evidence of this level of cover being in place or a letter from an insurance company stating that these levels of cover are in place when a contract is awarded within one week of the appointment.</w:t>
      </w:r>
    </w:p>
    <w:p w14:paraId="6A5017AB" w14:textId="77777777" w:rsidR="00FB7436" w:rsidRPr="00FF6F12" w:rsidRDefault="00FB7436" w:rsidP="00557909">
      <w:pPr>
        <w:spacing w:after="0"/>
        <w:jc w:val="both"/>
        <w:rPr>
          <w:rFonts w:asciiTheme="minorHAnsi" w:hAnsiTheme="minorHAnsi" w:cstheme="minorHAnsi"/>
          <w:color w:val="000000"/>
        </w:rPr>
      </w:pPr>
    </w:p>
    <w:p w14:paraId="0AF85A23" w14:textId="77777777" w:rsidR="00B210E0" w:rsidRPr="00FF6F12" w:rsidRDefault="00B210E0" w:rsidP="00557909">
      <w:pPr>
        <w:pStyle w:val="Heading2"/>
        <w:spacing w:before="0" w:after="0"/>
        <w:rPr>
          <w:rFonts w:asciiTheme="minorHAnsi" w:hAnsiTheme="minorHAnsi" w:cstheme="minorHAnsi"/>
        </w:rPr>
      </w:pPr>
      <w:bookmarkStart w:id="85" w:name="_Toc53760960"/>
      <w:bookmarkStart w:id="86" w:name="_Toc233801395"/>
      <w:bookmarkStart w:id="87" w:name="_Toc469332302"/>
      <w:r w:rsidRPr="00FF6F12">
        <w:rPr>
          <w:rFonts w:asciiTheme="minorHAnsi" w:hAnsiTheme="minorHAnsi" w:cstheme="minorHAnsi"/>
        </w:rPr>
        <w:t>Tax Compliance</w:t>
      </w:r>
      <w:bookmarkEnd w:id="85"/>
      <w:bookmarkEnd w:id="86"/>
      <w:r w:rsidRPr="00FF6F12">
        <w:rPr>
          <w:rFonts w:asciiTheme="minorHAnsi" w:hAnsiTheme="minorHAnsi" w:cstheme="minorHAnsi"/>
        </w:rPr>
        <w:t xml:space="preserve"> </w:t>
      </w:r>
      <w:bookmarkEnd w:id="87"/>
    </w:p>
    <w:p w14:paraId="74A69773" w14:textId="77777777" w:rsidR="00B210E0" w:rsidRDefault="00B210E0" w:rsidP="00557909">
      <w:pPr>
        <w:spacing w:after="0"/>
        <w:jc w:val="both"/>
        <w:rPr>
          <w:rFonts w:asciiTheme="minorHAnsi" w:hAnsiTheme="minorHAnsi" w:cstheme="minorHAnsi"/>
          <w:color w:val="000000"/>
        </w:rPr>
      </w:pPr>
      <w:r w:rsidRPr="00FF6F12">
        <w:rPr>
          <w:rFonts w:asciiTheme="minorHAnsi" w:hAnsiTheme="minorHAnsi" w:cstheme="minorHAnsi"/>
          <w:color w:val="000000"/>
        </w:rPr>
        <w:t xml:space="preserve">Evidence of tax compliance from the Irish Revenue Commissioners. </w:t>
      </w:r>
    </w:p>
    <w:p w14:paraId="75E9BA64" w14:textId="77777777" w:rsidR="00FB7436" w:rsidRPr="00FF6F12" w:rsidRDefault="00FB7436" w:rsidP="00557909">
      <w:pPr>
        <w:spacing w:after="0"/>
        <w:jc w:val="both"/>
        <w:rPr>
          <w:rFonts w:asciiTheme="minorHAnsi" w:hAnsiTheme="minorHAnsi" w:cstheme="minorHAnsi"/>
          <w:color w:val="000000"/>
        </w:rPr>
      </w:pPr>
    </w:p>
    <w:p w14:paraId="360D1375" w14:textId="2EB15770" w:rsidR="00B210E0" w:rsidRDefault="00B210E0" w:rsidP="00557909">
      <w:pPr>
        <w:spacing w:after="0"/>
        <w:jc w:val="both"/>
        <w:rPr>
          <w:rFonts w:asciiTheme="minorHAnsi" w:hAnsiTheme="minorHAnsi" w:cstheme="minorHAnsi"/>
          <w:color w:val="000000"/>
        </w:rPr>
      </w:pPr>
      <w:r w:rsidRPr="00FF6F12">
        <w:rPr>
          <w:rFonts w:asciiTheme="minorHAnsi" w:hAnsiTheme="minorHAnsi" w:cstheme="minorHAnsi"/>
          <w:b/>
          <w:color w:val="000000"/>
        </w:rPr>
        <w:lastRenderedPageBreak/>
        <w:t>Rule:</w:t>
      </w:r>
      <w:r w:rsidRPr="00FF6F12">
        <w:rPr>
          <w:rFonts w:asciiTheme="minorHAnsi" w:hAnsiTheme="minorHAnsi" w:cstheme="minorHAnsi"/>
          <w:color w:val="000000"/>
        </w:rPr>
        <w:t xml:space="preserve">  </w:t>
      </w:r>
      <w:r w:rsidR="00BE008D" w:rsidRPr="00FF6F12">
        <w:rPr>
          <w:rFonts w:asciiTheme="minorHAnsi" w:hAnsiTheme="minorHAnsi" w:cstheme="minorHAnsi"/>
          <w:color w:val="000000"/>
        </w:rPr>
        <w:t xml:space="preserve">Applicants </w:t>
      </w:r>
      <w:r w:rsidRPr="00FF6F12">
        <w:rPr>
          <w:rFonts w:asciiTheme="minorHAnsi" w:hAnsiTheme="minorHAnsi" w:cstheme="minorHAnsi"/>
          <w:color w:val="000000"/>
        </w:rPr>
        <w:t>should confirm their tax compliance status through completion of the Self-Declaration Form contained in in the Response Document.</w:t>
      </w:r>
    </w:p>
    <w:p w14:paraId="1451001A" w14:textId="77777777" w:rsidR="00FB7436" w:rsidRPr="00FF6F12" w:rsidRDefault="00FB7436" w:rsidP="00557909">
      <w:pPr>
        <w:spacing w:after="0"/>
        <w:jc w:val="both"/>
        <w:rPr>
          <w:rFonts w:asciiTheme="minorHAnsi" w:hAnsiTheme="minorHAnsi" w:cstheme="minorHAnsi"/>
          <w:color w:val="000000"/>
        </w:rPr>
      </w:pPr>
    </w:p>
    <w:p w14:paraId="2EB052EF" w14:textId="77777777" w:rsidR="00B210E0" w:rsidRPr="00FF6F12" w:rsidRDefault="00B210E0" w:rsidP="00557909">
      <w:pPr>
        <w:pStyle w:val="Heading2"/>
        <w:spacing w:before="0" w:after="0"/>
        <w:ind w:left="578" w:hanging="578"/>
        <w:rPr>
          <w:rFonts w:asciiTheme="minorHAnsi" w:hAnsiTheme="minorHAnsi" w:cstheme="minorHAnsi"/>
        </w:rPr>
      </w:pPr>
      <w:bookmarkStart w:id="88" w:name="_Toc53760961"/>
      <w:bookmarkStart w:id="89" w:name="_Toc233801396"/>
      <w:r w:rsidRPr="00FF6F12">
        <w:rPr>
          <w:rFonts w:asciiTheme="minorHAnsi" w:hAnsiTheme="minorHAnsi" w:cstheme="minorHAnsi"/>
        </w:rPr>
        <w:t>Financial Stability</w:t>
      </w:r>
      <w:bookmarkEnd w:id="88"/>
      <w:bookmarkEnd w:id="89"/>
    </w:p>
    <w:p w14:paraId="3D6A7616" w14:textId="2B462316" w:rsidR="00B210E0" w:rsidRDefault="00B210E0" w:rsidP="00557909">
      <w:pPr>
        <w:spacing w:after="0"/>
        <w:jc w:val="both"/>
        <w:rPr>
          <w:rFonts w:asciiTheme="minorHAnsi" w:hAnsiTheme="minorHAnsi" w:cstheme="minorHAnsi"/>
        </w:rPr>
      </w:pPr>
      <w:bookmarkStart w:id="90" w:name="_Hlk520814675"/>
      <w:r w:rsidRPr="00FF6F12">
        <w:rPr>
          <w:rFonts w:asciiTheme="minorHAnsi" w:hAnsiTheme="minorHAnsi" w:cstheme="minorHAnsi"/>
        </w:rPr>
        <w:t xml:space="preserve">Applicants must demonstrate financial stability by providing a letter from their Auditor confirming they have the resources to pay their debts, identified on the current statement of assets and liabilities as being the debts as they fall due. </w:t>
      </w:r>
      <w:bookmarkEnd w:id="90"/>
    </w:p>
    <w:p w14:paraId="2B5439E3" w14:textId="77777777" w:rsidR="00FB7436" w:rsidRPr="00FF6F12" w:rsidRDefault="00FB7436" w:rsidP="00557909">
      <w:pPr>
        <w:spacing w:after="0"/>
        <w:jc w:val="both"/>
        <w:rPr>
          <w:rFonts w:asciiTheme="minorHAnsi" w:hAnsiTheme="minorHAnsi" w:cstheme="minorHAnsi"/>
        </w:rPr>
      </w:pPr>
    </w:p>
    <w:p w14:paraId="3CBCBD83" w14:textId="30C9724B" w:rsidR="00B210E0" w:rsidRDefault="00B210E0" w:rsidP="00557909">
      <w:pPr>
        <w:spacing w:after="0"/>
        <w:ind w:right="43"/>
        <w:contextualSpacing/>
        <w:jc w:val="both"/>
        <w:rPr>
          <w:rFonts w:asciiTheme="minorHAnsi" w:hAnsiTheme="minorHAnsi" w:cstheme="minorHAnsi"/>
        </w:rPr>
      </w:pPr>
      <w:r w:rsidRPr="00FF6F12">
        <w:rPr>
          <w:rFonts w:asciiTheme="minorHAnsi" w:hAnsiTheme="minorHAnsi" w:cstheme="minorHAnsi"/>
        </w:rPr>
        <w:t xml:space="preserve">Applicants must provide evidence that their combined turnover relating to the service specified in the </w:t>
      </w:r>
      <w:r w:rsidR="006D3E6D" w:rsidRPr="00FF6F12">
        <w:rPr>
          <w:rFonts w:asciiTheme="minorHAnsi" w:hAnsiTheme="minorHAnsi" w:cstheme="minorHAnsi"/>
        </w:rPr>
        <w:t xml:space="preserve">Request to Participate in a Panel for the Provision of </w:t>
      </w:r>
      <w:r w:rsidR="003E5172" w:rsidRPr="00FF6F12">
        <w:rPr>
          <w:rFonts w:asciiTheme="minorHAnsi" w:hAnsiTheme="minorHAnsi" w:cstheme="minorHAnsi"/>
        </w:rPr>
        <w:t>Welding Training Courses and Demonstration</w:t>
      </w:r>
      <w:r w:rsidR="006D3E6D" w:rsidRPr="00FF6F12">
        <w:rPr>
          <w:rFonts w:asciiTheme="minorHAnsi" w:hAnsiTheme="minorHAnsi" w:cstheme="minorHAnsi"/>
        </w:rPr>
        <w:t xml:space="preserve"> has exceeded €50,000 for each of the previous three years or </w:t>
      </w:r>
      <w:r w:rsidR="006D3E6D" w:rsidRPr="00FF6F12">
        <w:rPr>
          <w:rFonts w:asciiTheme="minorHAnsi" w:hAnsiTheme="minorHAnsi" w:cstheme="minorHAnsi"/>
          <w:bCs/>
        </w:rPr>
        <w:t>du</w:t>
      </w:r>
      <w:r w:rsidR="006D3E6D" w:rsidRPr="00FF6F12">
        <w:rPr>
          <w:rFonts w:asciiTheme="minorHAnsi" w:hAnsiTheme="minorHAnsi" w:cstheme="minorHAnsi"/>
        </w:rPr>
        <w:t>ring one of the last three years or pro-rata if more recently established firms.</w:t>
      </w:r>
    </w:p>
    <w:p w14:paraId="18941513" w14:textId="77777777" w:rsidR="00FB7436" w:rsidRPr="00FF6F12" w:rsidRDefault="00FB7436" w:rsidP="00557909">
      <w:pPr>
        <w:spacing w:after="0"/>
        <w:ind w:right="43"/>
        <w:contextualSpacing/>
        <w:jc w:val="both"/>
        <w:rPr>
          <w:rFonts w:asciiTheme="minorHAnsi" w:hAnsiTheme="minorHAnsi" w:cstheme="minorHAnsi"/>
        </w:rPr>
      </w:pPr>
    </w:p>
    <w:p w14:paraId="1F5AEE3E" w14:textId="77777777" w:rsidR="007C1316" w:rsidRPr="00FF6F12" w:rsidRDefault="007C1316" w:rsidP="00557909">
      <w:pPr>
        <w:pStyle w:val="Heading2"/>
        <w:spacing w:before="0" w:after="0"/>
        <w:rPr>
          <w:rFonts w:asciiTheme="minorHAnsi" w:hAnsiTheme="minorHAnsi" w:cstheme="minorHAnsi"/>
        </w:rPr>
      </w:pPr>
      <w:bookmarkStart w:id="91" w:name="_Toc233801397"/>
      <w:bookmarkStart w:id="92" w:name="_Toc53760962"/>
      <w:r w:rsidRPr="00FF6F12">
        <w:rPr>
          <w:rFonts w:asciiTheme="minorHAnsi" w:hAnsiTheme="minorHAnsi" w:cstheme="minorHAnsi"/>
        </w:rPr>
        <w:t>Quality Assurance</w:t>
      </w:r>
      <w:bookmarkEnd w:id="91"/>
    </w:p>
    <w:p w14:paraId="7E728C1F" w14:textId="77777777" w:rsidR="007C1316" w:rsidRDefault="007C1316" w:rsidP="00557909">
      <w:pPr>
        <w:spacing w:after="0"/>
        <w:ind w:right="43"/>
        <w:jc w:val="both"/>
        <w:rPr>
          <w:rFonts w:asciiTheme="minorHAnsi" w:hAnsiTheme="minorHAnsi" w:cstheme="minorHAnsi"/>
        </w:rPr>
      </w:pPr>
      <w:r w:rsidRPr="00FF6F12">
        <w:rPr>
          <w:rFonts w:asciiTheme="minorHAnsi" w:hAnsiTheme="minorHAnsi" w:cstheme="minorHAnsi"/>
        </w:rPr>
        <w:t>Details of quality assurance policies and systems and whether 3rd party certified.</w:t>
      </w:r>
    </w:p>
    <w:p w14:paraId="0BAD38A0" w14:textId="77777777" w:rsidR="00FB7436" w:rsidRPr="00FF6F12" w:rsidRDefault="00FB7436" w:rsidP="00557909">
      <w:pPr>
        <w:spacing w:after="0"/>
        <w:ind w:right="43"/>
        <w:jc w:val="both"/>
        <w:rPr>
          <w:rFonts w:asciiTheme="minorHAnsi" w:hAnsiTheme="minorHAnsi" w:cstheme="minorHAnsi"/>
        </w:rPr>
      </w:pPr>
    </w:p>
    <w:p w14:paraId="38410CF9" w14:textId="02D3B17A" w:rsidR="00B210E0" w:rsidRPr="00FF6F12" w:rsidRDefault="00B210E0" w:rsidP="00557909">
      <w:pPr>
        <w:pStyle w:val="Heading2"/>
        <w:spacing w:before="0" w:after="0"/>
        <w:rPr>
          <w:rFonts w:asciiTheme="minorHAnsi" w:hAnsiTheme="minorHAnsi" w:cstheme="minorHAnsi"/>
        </w:rPr>
      </w:pPr>
      <w:bookmarkStart w:id="93" w:name="_Toc233801398"/>
      <w:r w:rsidRPr="00FF6F12">
        <w:rPr>
          <w:rFonts w:asciiTheme="minorHAnsi" w:hAnsiTheme="minorHAnsi" w:cstheme="minorHAnsi"/>
        </w:rPr>
        <w:t>Health and Safety</w:t>
      </w:r>
      <w:bookmarkEnd w:id="92"/>
      <w:bookmarkEnd w:id="93"/>
    </w:p>
    <w:p w14:paraId="329B8446" w14:textId="16DB10BC" w:rsidR="00B210E0" w:rsidRDefault="00B210E0" w:rsidP="00557909">
      <w:pPr>
        <w:spacing w:after="0"/>
        <w:jc w:val="both"/>
        <w:rPr>
          <w:rFonts w:asciiTheme="minorHAnsi" w:hAnsiTheme="minorHAnsi" w:cstheme="minorHAnsi"/>
        </w:rPr>
      </w:pPr>
      <w:r w:rsidRPr="00FF6F12">
        <w:rPr>
          <w:rFonts w:asciiTheme="minorHAnsi" w:hAnsiTheme="minorHAnsi" w:cstheme="minorHAnsi"/>
        </w:rPr>
        <w:t>Applicants must confirm compliance with all Health &amp; Safety legislation and provide a copy of their health and safety statement on request.</w:t>
      </w:r>
    </w:p>
    <w:p w14:paraId="3C174B50" w14:textId="77777777" w:rsidR="00FB7436" w:rsidRPr="00FF6F12" w:rsidRDefault="00FB7436" w:rsidP="00557909">
      <w:pPr>
        <w:spacing w:after="0"/>
        <w:jc w:val="both"/>
        <w:rPr>
          <w:rFonts w:asciiTheme="minorHAnsi" w:hAnsiTheme="minorHAnsi" w:cstheme="minorHAnsi"/>
        </w:rPr>
      </w:pPr>
    </w:p>
    <w:p w14:paraId="54439E82" w14:textId="4F7D9802" w:rsidR="00730500" w:rsidRPr="00FF6F12" w:rsidRDefault="00730500" w:rsidP="00557909">
      <w:pPr>
        <w:pStyle w:val="Heading2"/>
        <w:spacing w:before="0" w:after="0"/>
        <w:ind w:left="578" w:hanging="578"/>
        <w:rPr>
          <w:rFonts w:asciiTheme="minorHAnsi" w:hAnsiTheme="minorHAnsi" w:cstheme="minorHAnsi"/>
        </w:rPr>
      </w:pPr>
      <w:bookmarkStart w:id="94" w:name="_Toc233801399"/>
      <w:r w:rsidRPr="00FF6F12">
        <w:rPr>
          <w:rFonts w:asciiTheme="minorHAnsi" w:hAnsiTheme="minorHAnsi" w:cstheme="minorHAnsi"/>
        </w:rPr>
        <w:t>Environmental</w:t>
      </w:r>
      <w:bookmarkEnd w:id="94"/>
    </w:p>
    <w:p w14:paraId="203D592C" w14:textId="786723EC" w:rsidR="00730500" w:rsidRPr="00FF6F12" w:rsidRDefault="00730500" w:rsidP="00557909">
      <w:pPr>
        <w:spacing w:after="0"/>
        <w:ind w:right="43"/>
        <w:jc w:val="both"/>
        <w:rPr>
          <w:rFonts w:asciiTheme="minorHAnsi" w:hAnsiTheme="minorHAnsi" w:cstheme="minorHAnsi"/>
        </w:rPr>
      </w:pPr>
      <w:r w:rsidRPr="00FF6F12">
        <w:rPr>
          <w:rFonts w:asciiTheme="minorHAnsi" w:hAnsiTheme="minorHAnsi" w:cstheme="minorHAnsi"/>
        </w:rPr>
        <w:t>Details of environmental policies and systems in place and whether 3</w:t>
      </w:r>
      <w:r w:rsidRPr="00FF6F12">
        <w:rPr>
          <w:rFonts w:asciiTheme="minorHAnsi" w:hAnsiTheme="minorHAnsi" w:cstheme="minorHAnsi"/>
          <w:vertAlign w:val="superscript"/>
        </w:rPr>
        <w:t>rd</w:t>
      </w:r>
      <w:r w:rsidRPr="00FF6F12">
        <w:rPr>
          <w:rFonts w:asciiTheme="minorHAnsi" w:hAnsiTheme="minorHAnsi" w:cstheme="minorHAnsi"/>
        </w:rPr>
        <w:t xml:space="preserve"> party certified. </w:t>
      </w:r>
    </w:p>
    <w:p w14:paraId="4189F391" w14:textId="77777777" w:rsidR="00832AE1" w:rsidRPr="00FF6F12" w:rsidRDefault="00832AE1" w:rsidP="00557909">
      <w:pPr>
        <w:spacing w:after="0"/>
        <w:ind w:right="43"/>
        <w:jc w:val="both"/>
        <w:rPr>
          <w:rFonts w:asciiTheme="minorHAnsi" w:hAnsiTheme="minorHAnsi" w:cstheme="minorHAnsi"/>
        </w:rPr>
      </w:pPr>
    </w:p>
    <w:p w14:paraId="132E46C7" w14:textId="77777777" w:rsidR="00B210E0" w:rsidRPr="00FF6F12" w:rsidRDefault="00B210E0" w:rsidP="00557909">
      <w:pPr>
        <w:pStyle w:val="Heading2"/>
        <w:spacing w:before="0" w:after="0"/>
        <w:ind w:left="578" w:hanging="578"/>
        <w:rPr>
          <w:rFonts w:asciiTheme="minorHAnsi" w:hAnsiTheme="minorHAnsi" w:cstheme="minorHAnsi"/>
        </w:rPr>
      </w:pPr>
      <w:bookmarkStart w:id="95" w:name="_Toc53760963"/>
      <w:bookmarkStart w:id="96" w:name="_Toc233801400"/>
      <w:r w:rsidRPr="00FF6F12">
        <w:rPr>
          <w:rFonts w:asciiTheme="minorHAnsi" w:hAnsiTheme="minorHAnsi" w:cstheme="minorHAnsi"/>
        </w:rPr>
        <w:t>Previous Experience</w:t>
      </w:r>
      <w:bookmarkEnd w:id="95"/>
      <w:bookmarkEnd w:id="96"/>
    </w:p>
    <w:p w14:paraId="0DDEE7B3" w14:textId="688E4F47" w:rsidR="006D3E6D" w:rsidRDefault="00B210E0" w:rsidP="00557909">
      <w:pPr>
        <w:pStyle w:val="TableParagraph"/>
        <w:spacing w:line="276" w:lineRule="auto"/>
        <w:ind w:left="0" w:right="130"/>
        <w:rPr>
          <w:rFonts w:asciiTheme="minorHAnsi" w:hAnsiTheme="minorHAnsi" w:cstheme="minorHAnsi"/>
        </w:rPr>
      </w:pPr>
      <w:r w:rsidRPr="00FF6F12">
        <w:rPr>
          <w:rFonts w:asciiTheme="minorHAnsi" w:hAnsiTheme="minorHAnsi" w:cstheme="minorHAnsi"/>
        </w:rPr>
        <w:t xml:space="preserve">Applicants will initially be assessed to determine that they have previous relevant </w:t>
      </w:r>
      <w:r w:rsidR="00042DB7" w:rsidRPr="00FF6F12">
        <w:rPr>
          <w:rFonts w:asciiTheme="minorHAnsi" w:hAnsiTheme="minorHAnsi" w:cstheme="minorHAnsi"/>
        </w:rPr>
        <w:t>e</w:t>
      </w:r>
      <w:r w:rsidRPr="00FF6F12">
        <w:rPr>
          <w:rFonts w:asciiTheme="minorHAnsi" w:hAnsiTheme="minorHAnsi" w:cstheme="minorHAnsi"/>
        </w:rPr>
        <w:t>xperience</w:t>
      </w:r>
      <w:r w:rsidR="00042DB7" w:rsidRPr="00FF6F12">
        <w:rPr>
          <w:rFonts w:asciiTheme="minorHAnsi" w:hAnsiTheme="minorHAnsi" w:cstheme="minorHAnsi"/>
        </w:rPr>
        <w:t xml:space="preserve"> </w:t>
      </w:r>
      <w:bookmarkStart w:id="97" w:name="_Toc53760964"/>
      <w:r w:rsidR="006D3E6D" w:rsidRPr="00FF6F12">
        <w:rPr>
          <w:rFonts w:asciiTheme="minorHAnsi" w:hAnsiTheme="minorHAnsi" w:cstheme="minorHAnsi"/>
        </w:rPr>
        <w:t>in delivery of 1 previous training programme that your organization was involved within the last 1 to 3 years in Training. The example may be delivered through one or more of the following approaches: Blending Learning, On-Line, Classroom, Workshops.</w:t>
      </w:r>
    </w:p>
    <w:p w14:paraId="6D6EEFB5" w14:textId="77777777" w:rsidR="00754B27" w:rsidRPr="00FF6F12" w:rsidRDefault="00754B27" w:rsidP="00557909">
      <w:pPr>
        <w:pStyle w:val="TableParagraph"/>
        <w:spacing w:line="276" w:lineRule="auto"/>
        <w:ind w:left="0" w:right="130"/>
        <w:rPr>
          <w:rFonts w:asciiTheme="minorHAnsi" w:hAnsiTheme="minorHAnsi" w:cstheme="minorHAnsi"/>
        </w:rPr>
      </w:pPr>
    </w:p>
    <w:p w14:paraId="60DECFDB" w14:textId="33EB3436" w:rsidR="00B210E0" w:rsidRDefault="006D3E6D" w:rsidP="00557909">
      <w:pPr>
        <w:pStyle w:val="TableParagraph"/>
        <w:spacing w:line="276" w:lineRule="auto"/>
        <w:ind w:left="0" w:right="130"/>
        <w:jc w:val="both"/>
        <w:rPr>
          <w:rFonts w:asciiTheme="minorHAnsi" w:hAnsiTheme="minorHAnsi" w:cstheme="minorHAnsi"/>
        </w:rPr>
      </w:pPr>
      <w:r w:rsidRPr="00FF6F12">
        <w:rPr>
          <w:rFonts w:asciiTheme="minorHAnsi" w:hAnsiTheme="minorHAnsi" w:cstheme="minorHAnsi"/>
        </w:rPr>
        <w:t>The reference site will be checked by the Contracting Authority at award stage so please ensure the contact details are up to date.</w:t>
      </w:r>
      <w:bookmarkEnd w:id="97"/>
    </w:p>
    <w:p w14:paraId="177DE2A6" w14:textId="77777777" w:rsidR="00754B27" w:rsidRPr="00FF6F12" w:rsidRDefault="00754B27" w:rsidP="00557909">
      <w:pPr>
        <w:pStyle w:val="TableParagraph"/>
        <w:spacing w:line="276" w:lineRule="auto"/>
        <w:ind w:left="0" w:right="130"/>
        <w:jc w:val="both"/>
        <w:rPr>
          <w:rFonts w:asciiTheme="minorHAnsi" w:hAnsiTheme="minorHAnsi" w:cstheme="minorHAnsi"/>
        </w:rPr>
      </w:pPr>
    </w:p>
    <w:p w14:paraId="41FF117A" w14:textId="2B578585" w:rsidR="007C2B29" w:rsidRPr="00FF6F12" w:rsidRDefault="009D06E7" w:rsidP="00557909">
      <w:pPr>
        <w:pStyle w:val="Heading2"/>
        <w:spacing w:before="0" w:after="0"/>
        <w:rPr>
          <w:rFonts w:asciiTheme="minorHAnsi" w:hAnsiTheme="minorHAnsi" w:cstheme="minorHAnsi"/>
        </w:rPr>
      </w:pPr>
      <w:bookmarkStart w:id="98" w:name="_Toc233801401"/>
      <w:bookmarkStart w:id="99" w:name="_Hlk161304844"/>
      <w:r w:rsidRPr="00FF6F12">
        <w:rPr>
          <w:rFonts w:asciiTheme="minorHAnsi" w:hAnsiTheme="minorHAnsi" w:cstheme="minorHAnsi"/>
        </w:rPr>
        <w:t>Tutor Experience</w:t>
      </w:r>
      <w:bookmarkEnd w:id="98"/>
    </w:p>
    <w:p w14:paraId="59F25DA3" w14:textId="1ABDDC7F" w:rsidR="007C2B29" w:rsidRPr="00FF6F12" w:rsidRDefault="007C2B29" w:rsidP="00557909">
      <w:pPr>
        <w:pStyle w:val="ListParagraph"/>
        <w:numPr>
          <w:ilvl w:val="0"/>
          <w:numId w:val="23"/>
        </w:numPr>
        <w:spacing w:after="0"/>
        <w:jc w:val="both"/>
        <w:rPr>
          <w:rFonts w:asciiTheme="minorHAnsi" w:eastAsiaTheme="majorEastAsia" w:hAnsiTheme="minorHAnsi" w:cstheme="minorHAnsi"/>
          <w:bCs/>
          <w:szCs w:val="26"/>
        </w:rPr>
      </w:pPr>
      <w:r w:rsidRPr="00FF6F12">
        <w:rPr>
          <w:rFonts w:asciiTheme="minorHAnsi" w:eastAsiaTheme="majorEastAsia" w:hAnsiTheme="minorHAnsi" w:cstheme="minorHAnsi"/>
          <w:bCs/>
          <w:szCs w:val="26"/>
        </w:rPr>
        <w:t xml:space="preserve">Applicants are requested to </w:t>
      </w:r>
      <w:r w:rsidR="009D06E7" w:rsidRPr="00FF6F12">
        <w:rPr>
          <w:rFonts w:asciiTheme="minorHAnsi" w:eastAsiaTheme="majorEastAsia" w:hAnsiTheme="minorHAnsi" w:cstheme="minorHAnsi"/>
          <w:bCs/>
          <w:szCs w:val="26"/>
        </w:rPr>
        <w:t xml:space="preserve">submit the experience and qualifications of the Tutors </w:t>
      </w:r>
      <w:r w:rsidR="00C87335" w:rsidRPr="00FF6F12">
        <w:rPr>
          <w:rFonts w:asciiTheme="minorHAnsi" w:eastAsiaTheme="majorEastAsia" w:hAnsiTheme="minorHAnsi" w:cstheme="minorHAnsi"/>
          <w:bCs/>
          <w:szCs w:val="26"/>
        </w:rPr>
        <w:t xml:space="preserve">proposed </w:t>
      </w:r>
      <w:r w:rsidR="009D06E7" w:rsidRPr="00FF6F12">
        <w:rPr>
          <w:rFonts w:asciiTheme="minorHAnsi" w:eastAsiaTheme="majorEastAsia" w:hAnsiTheme="minorHAnsi" w:cstheme="minorHAnsi"/>
          <w:bCs/>
          <w:szCs w:val="26"/>
        </w:rPr>
        <w:t xml:space="preserve">to undertake the training in each lot. </w:t>
      </w:r>
    </w:p>
    <w:p w14:paraId="2616F470" w14:textId="44696EFC" w:rsidR="001F21DE" w:rsidRPr="00FF6F12" w:rsidRDefault="00FF51BA" w:rsidP="00557909">
      <w:pPr>
        <w:pStyle w:val="ListParagraph"/>
        <w:numPr>
          <w:ilvl w:val="0"/>
          <w:numId w:val="23"/>
        </w:numPr>
        <w:spacing w:after="0"/>
        <w:jc w:val="both"/>
        <w:rPr>
          <w:rFonts w:asciiTheme="minorHAnsi" w:eastAsiaTheme="majorEastAsia" w:hAnsiTheme="minorHAnsi" w:cstheme="minorHAnsi"/>
          <w:bCs/>
          <w:szCs w:val="26"/>
        </w:rPr>
      </w:pPr>
      <w:r w:rsidRPr="00FF6F12">
        <w:rPr>
          <w:rFonts w:asciiTheme="minorHAnsi" w:eastAsiaTheme="majorEastAsia" w:hAnsiTheme="minorHAnsi" w:cstheme="minorHAnsi"/>
          <w:bCs/>
          <w:szCs w:val="26"/>
        </w:rPr>
        <w:t>The number of years professional and technical experience of the proposed personnel.</w:t>
      </w:r>
    </w:p>
    <w:p w14:paraId="201D3F61" w14:textId="2EFBCDF3" w:rsidR="00FF51BA" w:rsidRPr="00FF6F12" w:rsidRDefault="00FF51BA" w:rsidP="00557909">
      <w:pPr>
        <w:pStyle w:val="ListParagraph"/>
        <w:numPr>
          <w:ilvl w:val="0"/>
          <w:numId w:val="23"/>
        </w:numPr>
        <w:spacing w:after="0"/>
        <w:jc w:val="both"/>
        <w:rPr>
          <w:rFonts w:asciiTheme="minorHAnsi" w:eastAsiaTheme="majorEastAsia" w:hAnsiTheme="minorHAnsi" w:cstheme="minorHAnsi"/>
          <w:bCs/>
          <w:szCs w:val="26"/>
        </w:rPr>
      </w:pPr>
      <w:r w:rsidRPr="00FF6F12">
        <w:rPr>
          <w:rFonts w:asciiTheme="minorHAnsi" w:eastAsiaTheme="majorEastAsia" w:hAnsiTheme="minorHAnsi" w:cstheme="minorHAnsi"/>
          <w:bCs/>
          <w:szCs w:val="26"/>
        </w:rPr>
        <w:t>Similar courses each proposed Tutor has delivered previou</w:t>
      </w:r>
      <w:r w:rsidR="00AE7D6C" w:rsidRPr="00FF6F12">
        <w:rPr>
          <w:rFonts w:asciiTheme="minorHAnsi" w:eastAsiaTheme="majorEastAsia" w:hAnsiTheme="minorHAnsi" w:cstheme="minorHAnsi"/>
          <w:bCs/>
          <w:szCs w:val="26"/>
        </w:rPr>
        <w:t>sly.</w:t>
      </w:r>
    </w:p>
    <w:p w14:paraId="044AD10E" w14:textId="41C8D9C4" w:rsidR="00AE7D6C" w:rsidRDefault="00AE7D6C" w:rsidP="00557909">
      <w:pPr>
        <w:pStyle w:val="ListParagraph"/>
        <w:numPr>
          <w:ilvl w:val="0"/>
          <w:numId w:val="23"/>
        </w:numPr>
        <w:spacing w:after="0"/>
        <w:jc w:val="both"/>
        <w:rPr>
          <w:rFonts w:asciiTheme="minorHAnsi" w:eastAsiaTheme="majorEastAsia" w:hAnsiTheme="minorHAnsi" w:cstheme="minorHAnsi"/>
          <w:bCs/>
          <w:szCs w:val="26"/>
        </w:rPr>
      </w:pPr>
      <w:r w:rsidRPr="00FF6F12">
        <w:rPr>
          <w:rFonts w:asciiTheme="minorHAnsi" w:eastAsiaTheme="majorEastAsia" w:hAnsiTheme="minorHAnsi" w:cstheme="minorHAnsi"/>
          <w:bCs/>
          <w:szCs w:val="26"/>
        </w:rPr>
        <w:t>Please provide details of qualifications and suitab</w:t>
      </w:r>
      <w:r w:rsidR="00E40A34" w:rsidRPr="00FF6F12">
        <w:rPr>
          <w:rFonts w:asciiTheme="minorHAnsi" w:eastAsiaTheme="majorEastAsia" w:hAnsiTheme="minorHAnsi" w:cstheme="minorHAnsi"/>
          <w:bCs/>
          <w:szCs w:val="26"/>
        </w:rPr>
        <w:t>ility of each Tutor (a recognised national welding qualification for each proposed Tutor</w:t>
      </w:r>
      <w:r w:rsidR="004234AC" w:rsidRPr="00FF6F12">
        <w:rPr>
          <w:rFonts w:asciiTheme="minorHAnsi" w:eastAsiaTheme="majorEastAsia" w:hAnsiTheme="minorHAnsi" w:cstheme="minorHAnsi"/>
          <w:bCs/>
          <w:szCs w:val="26"/>
        </w:rPr>
        <w:t>) for the proposed courses.</w:t>
      </w:r>
    </w:p>
    <w:p w14:paraId="0D8FC099" w14:textId="77777777" w:rsidR="00754B27" w:rsidRPr="00754B27" w:rsidRDefault="00754B27" w:rsidP="00754B27">
      <w:pPr>
        <w:spacing w:after="0"/>
        <w:jc w:val="both"/>
        <w:rPr>
          <w:rFonts w:asciiTheme="minorHAnsi" w:eastAsiaTheme="majorEastAsia" w:hAnsiTheme="minorHAnsi" w:cstheme="minorHAnsi"/>
          <w:bCs/>
          <w:szCs w:val="26"/>
        </w:rPr>
      </w:pPr>
    </w:p>
    <w:p w14:paraId="3F323250" w14:textId="060F47E1" w:rsidR="003F3804" w:rsidRPr="00FF6F12" w:rsidRDefault="004234AC" w:rsidP="00557909">
      <w:pPr>
        <w:spacing w:after="0"/>
        <w:jc w:val="both"/>
        <w:rPr>
          <w:rFonts w:asciiTheme="minorHAnsi" w:eastAsiaTheme="majorEastAsia" w:hAnsiTheme="minorHAnsi" w:cstheme="minorHAnsi"/>
          <w:bCs/>
          <w:szCs w:val="26"/>
        </w:rPr>
      </w:pPr>
      <w:r w:rsidRPr="00FF6F12">
        <w:rPr>
          <w:rFonts w:asciiTheme="minorHAnsi" w:eastAsiaTheme="majorEastAsia" w:hAnsiTheme="minorHAnsi" w:cstheme="minorHAnsi"/>
          <w:bCs/>
          <w:szCs w:val="26"/>
        </w:rPr>
        <w:t xml:space="preserve">Please ensure you complete this section for each Lot you are tendering for and </w:t>
      </w:r>
      <w:r w:rsidR="00FD2F1A" w:rsidRPr="00FF6F12">
        <w:rPr>
          <w:rFonts w:asciiTheme="minorHAnsi" w:eastAsiaTheme="majorEastAsia" w:hAnsiTheme="minorHAnsi" w:cstheme="minorHAnsi"/>
          <w:bCs/>
          <w:szCs w:val="26"/>
        </w:rPr>
        <w:t xml:space="preserve">for the </w:t>
      </w:r>
      <w:r w:rsidRPr="00FF6F12">
        <w:rPr>
          <w:rFonts w:asciiTheme="minorHAnsi" w:eastAsiaTheme="majorEastAsia" w:hAnsiTheme="minorHAnsi" w:cstheme="minorHAnsi"/>
          <w:bCs/>
          <w:szCs w:val="26"/>
        </w:rPr>
        <w:t>Tutor you are submitting for the role.</w:t>
      </w:r>
    </w:p>
    <w:p w14:paraId="0F50509B" w14:textId="221DA9B7" w:rsidR="00154A5F" w:rsidRPr="00FF6F12" w:rsidRDefault="00154A5F" w:rsidP="00557909">
      <w:pPr>
        <w:pStyle w:val="Heading1"/>
        <w:numPr>
          <w:ilvl w:val="0"/>
          <w:numId w:val="0"/>
        </w:numPr>
        <w:spacing w:before="0" w:after="0"/>
        <w:ind w:left="432" w:hanging="432"/>
        <w:rPr>
          <w:rFonts w:asciiTheme="minorHAnsi" w:eastAsiaTheme="majorEastAsia" w:hAnsiTheme="minorHAnsi" w:cstheme="minorHAnsi"/>
        </w:rPr>
      </w:pPr>
      <w:bookmarkStart w:id="100" w:name="_Toc195681197"/>
      <w:bookmarkStart w:id="101" w:name="_Toc491242355"/>
      <w:bookmarkStart w:id="102" w:name="_Toc233801402"/>
      <w:bookmarkEnd w:id="99"/>
      <w:r w:rsidRPr="00FF6F12">
        <w:rPr>
          <w:rFonts w:asciiTheme="minorHAnsi" w:eastAsiaTheme="majorEastAsia" w:hAnsiTheme="minorHAnsi" w:cstheme="minorHAnsi"/>
        </w:rPr>
        <w:lastRenderedPageBreak/>
        <w:t xml:space="preserve">APPENDIX 1 - INSTRUCTIONS TO </w:t>
      </w:r>
      <w:r w:rsidR="00381CC8" w:rsidRPr="00FF6F12">
        <w:rPr>
          <w:rFonts w:asciiTheme="minorHAnsi" w:eastAsiaTheme="majorEastAsia" w:hAnsiTheme="minorHAnsi" w:cstheme="minorHAnsi"/>
        </w:rPr>
        <w:t>APPLICANT</w:t>
      </w:r>
      <w:r w:rsidRPr="00FF6F12">
        <w:rPr>
          <w:rFonts w:asciiTheme="minorHAnsi" w:eastAsiaTheme="majorEastAsia" w:hAnsiTheme="minorHAnsi" w:cstheme="minorHAnsi"/>
        </w:rPr>
        <w:t>S</w:t>
      </w:r>
      <w:bookmarkEnd w:id="100"/>
      <w:bookmarkEnd w:id="101"/>
      <w:bookmarkEnd w:id="102"/>
      <w:r w:rsidRPr="00FF6F12">
        <w:rPr>
          <w:rFonts w:asciiTheme="minorHAnsi" w:eastAsiaTheme="majorEastAsia" w:hAnsiTheme="minorHAnsi" w:cstheme="minorHAnsi"/>
        </w:rPr>
        <w:t xml:space="preserve"> </w:t>
      </w:r>
    </w:p>
    <w:p w14:paraId="507B0392" w14:textId="1328E3B6" w:rsidR="00D02543"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03" w:name="_Toc217713491"/>
      <w:bookmarkStart w:id="104" w:name="_Toc388881045"/>
      <w:bookmarkStart w:id="105" w:name="_Toc491242356"/>
      <w:bookmarkStart w:id="106" w:name="_Toc233801403"/>
      <w:r w:rsidRPr="00FF6F12">
        <w:rPr>
          <w:rFonts w:asciiTheme="minorHAnsi" w:eastAsiaTheme="majorEastAsia" w:hAnsiTheme="minorHAnsi" w:cstheme="minorHAnsi"/>
          <w:b/>
          <w:bCs/>
          <w:sz w:val="24"/>
        </w:rPr>
        <w:t xml:space="preserve">Submission of </w:t>
      </w:r>
      <w:bookmarkEnd w:id="103"/>
      <w:bookmarkEnd w:id="104"/>
      <w:bookmarkEnd w:id="105"/>
      <w:r w:rsidR="009C5F70" w:rsidRPr="00FF6F12">
        <w:rPr>
          <w:rFonts w:asciiTheme="minorHAnsi" w:eastAsiaTheme="majorEastAsia" w:hAnsiTheme="minorHAnsi" w:cstheme="minorHAnsi"/>
          <w:b/>
          <w:bCs/>
          <w:sz w:val="24"/>
        </w:rPr>
        <w:t>Applications</w:t>
      </w:r>
      <w:bookmarkEnd w:id="106"/>
    </w:p>
    <w:p w14:paraId="2BA34A9D" w14:textId="00E3A67D" w:rsidR="00335E29" w:rsidRDefault="00335E29" w:rsidP="00557909">
      <w:pPr>
        <w:spacing w:after="0"/>
        <w:rPr>
          <w:rFonts w:asciiTheme="minorHAnsi" w:hAnsiTheme="minorHAnsi" w:cstheme="minorHAnsi"/>
          <w:lang w:val="en-GB"/>
        </w:rPr>
      </w:pPr>
      <w:bookmarkStart w:id="107" w:name="_Toc217713492"/>
      <w:bookmarkStart w:id="108" w:name="_Toc388881046"/>
      <w:r w:rsidRPr="00FF6F12">
        <w:rPr>
          <w:rFonts w:asciiTheme="minorHAnsi" w:hAnsiTheme="minorHAnsi" w:cstheme="minorHAnsi"/>
          <w:lang w:val="en-GB"/>
        </w:rPr>
        <w:t>It is the responsibility of the applicant to ensure that their application is complete and reaches the correct address. Applicants must complete the Tender Response</w:t>
      </w:r>
      <w:r w:rsidR="00CD3148" w:rsidRPr="00FF6F12">
        <w:rPr>
          <w:rFonts w:asciiTheme="minorHAnsi" w:hAnsiTheme="minorHAnsi" w:cstheme="minorHAnsi"/>
          <w:lang w:val="en-GB"/>
        </w:rPr>
        <w:t xml:space="preserve"> </w:t>
      </w:r>
      <w:r w:rsidRPr="00FF6F12">
        <w:rPr>
          <w:rFonts w:asciiTheme="minorHAnsi" w:hAnsiTheme="minorHAnsi" w:cstheme="minorHAnsi"/>
          <w:lang w:val="en-GB"/>
        </w:rPr>
        <w:t>Document and submit with the required documentation.</w:t>
      </w:r>
    </w:p>
    <w:p w14:paraId="267CC7AE" w14:textId="77777777" w:rsidR="00754B27" w:rsidRPr="00FF6F12" w:rsidRDefault="00754B27" w:rsidP="00557909">
      <w:pPr>
        <w:spacing w:after="0"/>
        <w:rPr>
          <w:rFonts w:asciiTheme="minorHAnsi" w:hAnsiTheme="minorHAnsi" w:cstheme="minorHAnsi"/>
        </w:rPr>
      </w:pPr>
    </w:p>
    <w:p w14:paraId="64E6B843" w14:textId="1DEB6148" w:rsidR="00335E29" w:rsidRDefault="00335E29" w:rsidP="00557909">
      <w:pPr>
        <w:spacing w:after="0"/>
        <w:rPr>
          <w:rFonts w:asciiTheme="minorHAnsi" w:hAnsiTheme="minorHAnsi" w:cstheme="minorHAnsi"/>
          <w:lang w:val="en-GB"/>
        </w:rPr>
      </w:pPr>
      <w:r w:rsidRPr="00FF6F12">
        <w:rPr>
          <w:rFonts w:asciiTheme="minorHAnsi" w:hAnsiTheme="minorHAnsi" w:cstheme="minorHAnsi"/>
          <w:lang w:val="en-GB"/>
        </w:rPr>
        <w:t xml:space="preserve">The panel was established on the </w:t>
      </w:r>
      <w:r w:rsidR="00CD3148" w:rsidRPr="00FF6F12">
        <w:rPr>
          <w:rFonts w:asciiTheme="minorHAnsi" w:hAnsiTheme="minorHAnsi" w:cstheme="minorHAnsi"/>
          <w:lang w:val="en-GB"/>
        </w:rPr>
        <w:t>4</w:t>
      </w:r>
      <w:r w:rsidRPr="00FF6F12">
        <w:rPr>
          <w:rFonts w:asciiTheme="minorHAnsi" w:hAnsiTheme="minorHAnsi" w:cstheme="minorHAnsi"/>
          <w:vertAlign w:val="superscript"/>
          <w:lang w:val="en-GB"/>
        </w:rPr>
        <w:t>th</w:t>
      </w:r>
      <w:r w:rsidRPr="00FF6F12">
        <w:rPr>
          <w:rFonts w:asciiTheme="minorHAnsi" w:hAnsiTheme="minorHAnsi" w:cstheme="minorHAnsi"/>
          <w:lang w:val="en-GB"/>
        </w:rPr>
        <w:t xml:space="preserve"> </w:t>
      </w:r>
      <w:r w:rsidR="00CD3148" w:rsidRPr="00FF6F12">
        <w:rPr>
          <w:rFonts w:asciiTheme="minorHAnsi" w:hAnsiTheme="minorHAnsi" w:cstheme="minorHAnsi"/>
          <w:lang w:val="en-GB"/>
        </w:rPr>
        <w:t>July</w:t>
      </w:r>
      <w:r w:rsidRPr="00FF6F12">
        <w:rPr>
          <w:rFonts w:asciiTheme="minorHAnsi" w:hAnsiTheme="minorHAnsi" w:cstheme="minorHAnsi"/>
          <w:lang w:val="en-GB"/>
        </w:rPr>
        <w:t xml:space="preserve"> 202</w:t>
      </w:r>
      <w:r w:rsidR="00CD3148" w:rsidRPr="00FF6F12">
        <w:rPr>
          <w:rFonts w:asciiTheme="minorHAnsi" w:hAnsiTheme="minorHAnsi" w:cstheme="minorHAnsi"/>
          <w:lang w:val="en-GB"/>
        </w:rPr>
        <w:t>4</w:t>
      </w:r>
      <w:r w:rsidRPr="00FF6F12">
        <w:rPr>
          <w:rFonts w:asciiTheme="minorHAnsi" w:hAnsiTheme="minorHAnsi" w:cstheme="minorHAnsi"/>
          <w:lang w:val="en-GB"/>
        </w:rPr>
        <w:t xml:space="preserve"> and will operate for a 3-year period until </w:t>
      </w:r>
      <w:r w:rsidR="00CD3148" w:rsidRPr="00FF6F12">
        <w:rPr>
          <w:rFonts w:asciiTheme="minorHAnsi" w:hAnsiTheme="minorHAnsi" w:cstheme="minorHAnsi"/>
          <w:lang w:val="en-GB"/>
        </w:rPr>
        <w:t>3</w:t>
      </w:r>
      <w:r w:rsidR="00CD3148" w:rsidRPr="00FF6F12">
        <w:rPr>
          <w:rFonts w:asciiTheme="minorHAnsi" w:hAnsiTheme="minorHAnsi" w:cstheme="minorHAnsi"/>
          <w:vertAlign w:val="superscript"/>
          <w:lang w:val="en-GB"/>
        </w:rPr>
        <w:t>rd</w:t>
      </w:r>
      <w:r w:rsidRPr="00FF6F12">
        <w:rPr>
          <w:rFonts w:asciiTheme="minorHAnsi" w:hAnsiTheme="minorHAnsi" w:cstheme="minorHAnsi"/>
          <w:lang w:val="en-GB"/>
        </w:rPr>
        <w:t xml:space="preserve"> </w:t>
      </w:r>
      <w:r w:rsidR="00CD3148" w:rsidRPr="00FF6F12">
        <w:rPr>
          <w:rFonts w:asciiTheme="minorHAnsi" w:hAnsiTheme="minorHAnsi" w:cstheme="minorHAnsi"/>
          <w:lang w:val="en-GB"/>
        </w:rPr>
        <w:t xml:space="preserve">July </w:t>
      </w:r>
      <w:r w:rsidRPr="00FF6F12">
        <w:rPr>
          <w:rFonts w:asciiTheme="minorHAnsi" w:hAnsiTheme="minorHAnsi" w:cstheme="minorHAnsi"/>
          <w:lang w:val="en-GB"/>
        </w:rPr>
        <w:t>202</w:t>
      </w:r>
      <w:r w:rsidR="00CD3148" w:rsidRPr="00FF6F12">
        <w:rPr>
          <w:rFonts w:asciiTheme="minorHAnsi" w:hAnsiTheme="minorHAnsi" w:cstheme="minorHAnsi"/>
          <w:lang w:val="en-GB"/>
        </w:rPr>
        <w:t>7</w:t>
      </w:r>
      <w:r w:rsidRPr="00FF6F12">
        <w:rPr>
          <w:rFonts w:asciiTheme="minorHAnsi" w:hAnsiTheme="minorHAnsi" w:cstheme="minorHAnsi"/>
          <w:lang w:val="en-GB"/>
        </w:rPr>
        <w:t xml:space="preserve"> and is open to applications throughout that period. It will be re-advertised on eTenders on an annual basis.</w:t>
      </w:r>
    </w:p>
    <w:p w14:paraId="09F75971" w14:textId="77777777" w:rsidR="00754B27" w:rsidRPr="00FF6F12" w:rsidRDefault="00754B27" w:rsidP="00557909">
      <w:pPr>
        <w:spacing w:after="0"/>
        <w:rPr>
          <w:rFonts w:asciiTheme="minorHAnsi" w:hAnsiTheme="minorHAnsi" w:cstheme="minorHAnsi"/>
        </w:rPr>
      </w:pPr>
    </w:p>
    <w:p w14:paraId="2F4F217B" w14:textId="07F53A55" w:rsidR="00335E29" w:rsidRDefault="00335E29" w:rsidP="00557909">
      <w:pPr>
        <w:spacing w:after="0"/>
        <w:rPr>
          <w:rFonts w:asciiTheme="minorHAnsi" w:hAnsiTheme="minorHAnsi" w:cstheme="minorHAnsi"/>
          <w:lang w:val="en-GB"/>
        </w:rPr>
      </w:pPr>
      <w:r w:rsidRPr="00FF6F12">
        <w:rPr>
          <w:rFonts w:asciiTheme="minorHAnsi" w:hAnsiTheme="minorHAnsi" w:cstheme="minorHAnsi"/>
          <w:lang w:val="en-GB"/>
        </w:rPr>
        <w:t xml:space="preserve">Applications to join the panel will be accepted under this advertisement up to </w:t>
      </w:r>
      <w:r w:rsidR="00A14BC3">
        <w:rPr>
          <w:rFonts w:asciiTheme="minorHAnsi" w:hAnsiTheme="minorHAnsi" w:cstheme="minorHAnsi"/>
          <w:b/>
          <w:bCs/>
          <w:lang w:val="en-GB"/>
        </w:rPr>
        <w:t>3</w:t>
      </w:r>
      <w:r w:rsidR="00A14BC3" w:rsidRPr="00A14BC3">
        <w:rPr>
          <w:rFonts w:asciiTheme="minorHAnsi" w:hAnsiTheme="minorHAnsi" w:cstheme="minorHAnsi"/>
          <w:b/>
          <w:bCs/>
          <w:vertAlign w:val="superscript"/>
          <w:lang w:val="en-GB"/>
        </w:rPr>
        <w:t>rd</w:t>
      </w:r>
      <w:r w:rsidR="00A14BC3">
        <w:rPr>
          <w:rFonts w:asciiTheme="minorHAnsi" w:hAnsiTheme="minorHAnsi" w:cstheme="minorHAnsi"/>
          <w:b/>
          <w:bCs/>
          <w:lang w:val="en-GB"/>
        </w:rPr>
        <w:t xml:space="preserve"> </w:t>
      </w:r>
      <w:r w:rsidR="75C980EB" w:rsidRPr="00FF6F12">
        <w:rPr>
          <w:rFonts w:asciiTheme="minorHAnsi" w:hAnsiTheme="minorHAnsi" w:cstheme="minorHAnsi"/>
          <w:b/>
          <w:bCs/>
          <w:lang w:val="en-GB"/>
        </w:rPr>
        <w:t>July</w:t>
      </w:r>
      <w:r w:rsidRPr="00FF6F12">
        <w:rPr>
          <w:rFonts w:asciiTheme="minorHAnsi" w:hAnsiTheme="minorHAnsi" w:cstheme="minorHAnsi"/>
          <w:b/>
          <w:bCs/>
          <w:lang w:val="en-GB"/>
        </w:rPr>
        <w:t xml:space="preserve"> 202</w:t>
      </w:r>
      <w:r w:rsidR="00A14BC3">
        <w:rPr>
          <w:rFonts w:asciiTheme="minorHAnsi" w:hAnsiTheme="minorHAnsi" w:cstheme="minorHAnsi"/>
          <w:b/>
          <w:bCs/>
          <w:lang w:val="en-GB"/>
        </w:rPr>
        <w:t>7</w:t>
      </w:r>
      <w:r w:rsidRPr="00FF6F12">
        <w:rPr>
          <w:rFonts w:asciiTheme="minorHAnsi" w:hAnsiTheme="minorHAnsi" w:cstheme="minorHAnsi"/>
          <w:b/>
          <w:bCs/>
          <w:lang w:val="en-GB"/>
        </w:rPr>
        <w:t xml:space="preserve"> 12noon</w:t>
      </w:r>
      <w:r w:rsidR="003C4804">
        <w:rPr>
          <w:rFonts w:asciiTheme="minorHAnsi" w:hAnsiTheme="minorHAnsi" w:cstheme="minorHAnsi"/>
          <w:b/>
          <w:bCs/>
          <w:lang w:val="en-GB"/>
        </w:rPr>
        <w:t>.</w:t>
      </w:r>
    </w:p>
    <w:p w14:paraId="325EC89D" w14:textId="77777777" w:rsidR="00754B27" w:rsidRPr="00FF6F12" w:rsidRDefault="00754B27" w:rsidP="00557909">
      <w:pPr>
        <w:spacing w:after="0"/>
        <w:rPr>
          <w:rFonts w:asciiTheme="minorHAnsi" w:hAnsiTheme="minorHAnsi" w:cstheme="minorHAnsi"/>
        </w:rPr>
      </w:pPr>
    </w:p>
    <w:p w14:paraId="0A7D72E2" w14:textId="7942F5C4" w:rsidR="001870BE" w:rsidRDefault="00335E29" w:rsidP="00557909">
      <w:pPr>
        <w:spacing w:after="0"/>
        <w:rPr>
          <w:rFonts w:asciiTheme="minorHAnsi" w:hAnsiTheme="minorHAnsi" w:cstheme="minorHAnsi"/>
          <w:lang w:val="en-GB"/>
        </w:rPr>
      </w:pPr>
      <w:r w:rsidRPr="00FF6F12">
        <w:rPr>
          <w:rFonts w:asciiTheme="minorHAnsi" w:hAnsiTheme="minorHAnsi" w:cstheme="minorHAnsi"/>
          <w:lang w:val="en-GB"/>
        </w:rPr>
        <w:t> Applications will be accepted by the following means: </w:t>
      </w:r>
      <w:r w:rsidRPr="00FF6F12">
        <w:rPr>
          <w:rFonts w:asciiTheme="minorHAnsi" w:hAnsiTheme="minorHAnsi" w:cstheme="minorHAnsi"/>
          <w:lang w:val="en-US"/>
        </w:rPr>
        <w:t xml:space="preserve">via email to </w:t>
      </w:r>
      <w:hyperlink r:id="rId21" w:tgtFrame="_blank" w:history="1">
        <w:r w:rsidRPr="00FF6F12">
          <w:rPr>
            <w:rStyle w:val="Hyperlink"/>
            <w:rFonts w:asciiTheme="minorHAnsi" w:hAnsiTheme="minorHAnsi" w:cstheme="minorHAnsi"/>
            <w:lang w:val="en-US"/>
          </w:rPr>
          <w:t>procurement@lmetb.ie</w:t>
        </w:r>
      </w:hyperlink>
      <w:r w:rsidRPr="00FF6F12">
        <w:rPr>
          <w:rFonts w:asciiTheme="minorHAnsi" w:hAnsiTheme="minorHAnsi" w:cstheme="minorHAnsi"/>
          <w:lang w:val="en-US"/>
        </w:rPr>
        <w:t xml:space="preserve"> with the following subject heading:</w:t>
      </w:r>
    </w:p>
    <w:p w14:paraId="30006AB5" w14:textId="77777777" w:rsidR="00754B27" w:rsidRPr="00FF6F12" w:rsidRDefault="00754B27" w:rsidP="00557909">
      <w:pPr>
        <w:spacing w:after="0"/>
        <w:rPr>
          <w:rFonts w:asciiTheme="minorHAnsi" w:hAnsiTheme="minorHAnsi" w:cstheme="minorHAnsi"/>
        </w:rPr>
      </w:pPr>
    </w:p>
    <w:p w14:paraId="6A253811" w14:textId="1DD99FBB" w:rsidR="00335E29" w:rsidRPr="00FF6F12" w:rsidRDefault="00335E29" w:rsidP="00557909">
      <w:pPr>
        <w:spacing w:after="0"/>
        <w:rPr>
          <w:rFonts w:asciiTheme="minorHAnsi" w:hAnsiTheme="minorHAnsi" w:cstheme="minorHAnsi"/>
          <w:b/>
          <w:bCs/>
          <w:lang w:val="en-GB"/>
        </w:rPr>
      </w:pPr>
      <w:r w:rsidRPr="00FF6F12">
        <w:rPr>
          <w:rFonts w:asciiTheme="minorHAnsi" w:hAnsiTheme="minorHAnsi" w:cstheme="minorHAnsi"/>
          <w:b/>
          <w:bCs/>
          <w:lang w:val="en-GB"/>
        </w:rPr>
        <w:t xml:space="preserve">Application for Panel Membership </w:t>
      </w:r>
      <w:r w:rsidR="00420C12" w:rsidRPr="00FF6F12">
        <w:rPr>
          <w:rFonts w:asciiTheme="minorHAnsi" w:hAnsiTheme="minorHAnsi" w:cstheme="minorHAnsi"/>
          <w:b/>
          <w:bCs/>
          <w:lang w:val="en-GB"/>
        </w:rPr>
        <w:t>for the Provision</w:t>
      </w:r>
      <w:r w:rsidR="00350D98" w:rsidRPr="00FF6F12">
        <w:rPr>
          <w:rFonts w:asciiTheme="minorHAnsi" w:hAnsiTheme="minorHAnsi" w:cstheme="minorHAnsi"/>
          <w:b/>
          <w:bCs/>
          <w:lang w:val="en-GB"/>
        </w:rPr>
        <w:t xml:space="preserve"> of Welding</w:t>
      </w:r>
      <w:r w:rsidR="00CE1C1E" w:rsidRPr="00FF6F12">
        <w:rPr>
          <w:rFonts w:asciiTheme="minorHAnsi" w:hAnsiTheme="minorHAnsi" w:cstheme="minorHAnsi"/>
          <w:b/>
          <w:bCs/>
          <w:lang w:val="en-GB"/>
        </w:rPr>
        <w:t xml:space="preserve"> Training Courses </w:t>
      </w:r>
      <w:r w:rsidR="00350D98" w:rsidRPr="00FF6F12">
        <w:rPr>
          <w:rFonts w:asciiTheme="minorHAnsi" w:hAnsiTheme="minorHAnsi" w:cstheme="minorHAnsi"/>
          <w:b/>
          <w:bCs/>
          <w:lang w:val="en-GB"/>
        </w:rPr>
        <w:t>and Demons</w:t>
      </w:r>
      <w:r w:rsidR="00216A23" w:rsidRPr="00FF6F12">
        <w:rPr>
          <w:rFonts w:asciiTheme="minorHAnsi" w:hAnsiTheme="minorHAnsi" w:cstheme="minorHAnsi"/>
          <w:b/>
          <w:bCs/>
          <w:lang w:val="en-GB"/>
        </w:rPr>
        <w:t>tration</w:t>
      </w:r>
      <w:r w:rsidR="00CE1C1E" w:rsidRPr="00FF6F12">
        <w:rPr>
          <w:rFonts w:asciiTheme="minorHAnsi" w:hAnsiTheme="minorHAnsi" w:cstheme="minorHAnsi"/>
          <w:b/>
          <w:bCs/>
          <w:lang w:val="en-GB"/>
        </w:rPr>
        <w:t>.</w:t>
      </w:r>
    </w:p>
    <w:p w14:paraId="722E9047" w14:textId="77777777" w:rsidR="001870BE" w:rsidRPr="00FF6F12" w:rsidRDefault="001870BE" w:rsidP="00557909">
      <w:pPr>
        <w:spacing w:after="0"/>
        <w:ind w:left="568"/>
        <w:rPr>
          <w:rFonts w:asciiTheme="minorHAnsi" w:hAnsiTheme="minorHAnsi" w:cstheme="minorHAnsi"/>
        </w:rPr>
      </w:pPr>
    </w:p>
    <w:p w14:paraId="57FF00A5" w14:textId="77777777" w:rsidR="00634159" w:rsidRPr="00FF6F12" w:rsidRDefault="00634159" w:rsidP="00557909">
      <w:pPr>
        <w:keepNext/>
        <w:keepLines/>
        <w:numPr>
          <w:ilvl w:val="0"/>
          <w:numId w:val="3"/>
        </w:numPr>
        <w:spacing w:after="0"/>
        <w:outlineLvl w:val="2"/>
        <w:rPr>
          <w:rFonts w:asciiTheme="minorHAnsi" w:eastAsiaTheme="majorEastAsia" w:hAnsiTheme="minorHAnsi" w:cstheme="minorHAnsi"/>
          <w:b/>
          <w:bCs/>
          <w:sz w:val="24"/>
        </w:rPr>
      </w:pPr>
      <w:bookmarkStart w:id="109" w:name="_Toc233801404"/>
      <w:r w:rsidRPr="00FF6F12">
        <w:rPr>
          <w:rFonts w:asciiTheme="minorHAnsi" w:eastAsiaTheme="majorEastAsia" w:hAnsiTheme="minorHAnsi" w:cstheme="minorHAnsi"/>
          <w:b/>
          <w:bCs/>
          <w:sz w:val="24"/>
        </w:rPr>
        <w:t>Language</w:t>
      </w:r>
      <w:bookmarkEnd w:id="109"/>
    </w:p>
    <w:p w14:paraId="107CA40C" w14:textId="5B806D13" w:rsidR="00154A5F" w:rsidRDefault="009C5F70" w:rsidP="00557909">
      <w:pPr>
        <w:spacing w:after="0"/>
        <w:jc w:val="both"/>
        <w:rPr>
          <w:rFonts w:asciiTheme="minorHAnsi" w:hAnsiTheme="minorHAnsi" w:cstheme="minorHAnsi"/>
          <w:bCs/>
        </w:rPr>
      </w:pPr>
      <w:r w:rsidRPr="00FF6F12">
        <w:rPr>
          <w:rFonts w:asciiTheme="minorHAnsi" w:hAnsiTheme="minorHAnsi" w:cstheme="minorHAnsi"/>
          <w:bCs/>
        </w:rPr>
        <w:t xml:space="preserve">Applications </w:t>
      </w:r>
      <w:r w:rsidR="00634159" w:rsidRPr="00FF6F12">
        <w:rPr>
          <w:rFonts w:asciiTheme="minorHAnsi" w:hAnsiTheme="minorHAnsi" w:cstheme="minorHAnsi"/>
          <w:bCs/>
        </w:rPr>
        <w:t>may be submitted in English.</w:t>
      </w:r>
    </w:p>
    <w:p w14:paraId="3F7239C3" w14:textId="77777777" w:rsidR="0052002D" w:rsidRPr="00FF6F12" w:rsidRDefault="0052002D" w:rsidP="00557909">
      <w:pPr>
        <w:spacing w:after="0"/>
        <w:jc w:val="both"/>
        <w:rPr>
          <w:rFonts w:asciiTheme="minorHAnsi" w:hAnsiTheme="minorHAnsi" w:cstheme="minorHAnsi"/>
          <w:bCs/>
        </w:rPr>
      </w:pPr>
    </w:p>
    <w:p w14:paraId="18AE25E5"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10" w:name="_Toc491242357"/>
      <w:bookmarkStart w:id="111" w:name="_Toc233801405"/>
      <w:r w:rsidRPr="00FF6F12">
        <w:rPr>
          <w:rFonts w:asciiTheme="minorHAnsi" w:eastAsiaTheme="majorEastAsia" w:hAnsiTheme="minorHAnsi" w:cstheme="minorHAnsi"/>
          <w:b/>
          <w:bCs/>
          <w:sz w:val="24"/>
        </w:rPr>
        <w:t>Queries</w:t>
      </w:r>
      <w:bookmarkEnd w:id="107"/>
      <w:bookmarkEnd w:id="108"/>
      <w:bookmarkEnd w:id="110"/>
      <w:bookmarkEnd w:id="111"/>
    </w:p>
    <w:p w14:paraId="6BF08B3E" w14:textId="680D1071" w:rsidR="00154A5F" w:rsidRDefault="00154A5F" w:rsidP="00557909">
      <w:pPr>
        <w:spacing w:after="0"/>
        <w:ind w:right="43"/>
        <w:jc w:val="both"/>
        <w:rPr>
          <w:rFonts w:asciiTheme="minorHAnsi" w:hAnsiTheme="minorHAnsi" w:cstheme="minorHAnsi"/>
        </w:rPr>
      </w:pPr>
      <w:r w:rsidRPr="00FF6F12">
        <w:rPr>
          <w:rFonts w:asciiTheme="minorHAnsi" w:hAnsiTheme="minorHAnsi" w:cstheme="minorHAnsi"/>
        </w:rPr>
        <w:t xml:space="preserve">If you consider that you are missing any documents which would prevent you from submitting a comprehensive </w:t>
      </w:r>
      <w:r w:rsidR="009C5F70" w:rsidRPr="00FF6F12">
        <w:rPr>
          <w:rFonts w:asciiTheme="minorHAnsi" w:hAnsiTheme="minorHAnsi" w:cstheme="minorHAnsi"/>
        </w:rPr>
        <w:t>application</w:t>
      </w:r>
      <w:r w:rsidR="00B96100" w:rsidRPr="00FF6F12">
        <w:rPr>
          <w:rFonts w:asciiTheme="minorHAnsi" w:hAnsiTheme="minorHAnsi" w:cstheme="minorHAnsi"/>
        </w:rPr>
        <w:t>,</w:t>
      </w:r>
      <w:r w:rsidRPr="00FF6F12">
        <w:rPr>
          <w:rFonts w:asciiTheme="minorHAnsi" w:hAnsiTheme="minorHAnsi" w:cstheme="minorHAnsi"/>
        </w:rPr>
        <w:t xml:space="preserve"> please contact us as soon as possible.</w:t>
      </w:r>
    </w:p>
    <w:p w14:paraId="65E05FDD" w14:textId="77777777" w:rsidR="0052002D" w:rsidRPr="00FF6F12" w:rsidRDefault="0052002D" w:rsidP="00557909">
      <w:pPr>
        <w:spacing w:after="0"/>
        <w:ind w:right="43"/>
        <w:jc w:val="both"/>
        <w:rPr>
          <w:rFonts w:asciiTheme="minorHAnsi" w:hAnsiTheme="minorHAnsi" w:cstheme="minorHAnsi"/>
        </w:rPr>
      </w:pPr>
    </w:p>
    <w:p w14:paraId="061ACD8D" w14:textId="57B155AC" w:rsidR="00154A5F" w:rsidRDefault="00381CC8" w:rsidP="00557909">
      <w:pPr>
        <w:spacing w:after="0"/>
        <w:ind w:right="43"/>
        <w:jc w:val="both"/>
        <w:rPr>
          <w:rFonts w:asciiTheme="minorHAnsi" w:hAnsiTheme="minorHAnsi" w:cstheme="minorHAnsi"/>
        </w:rPr>
      </w:pPr>
      <w:r w:rsidRPr="00FF6F12">
        <w:rPr>
          <w:rFonts w:asciiTheme="minorHAnsi" w:hAnsiTheme="minorHAnsi" w:cstheme="minorHAnsi"/>
        </w:rPr>
        <w:t>Applicant</w:t>
      </w:r>
      <w:r w:rsidR="00154A5F" w:rsidRPr="00FF6F12">
        <w:rPr>
          <w:rFonts w:asciiTheme="minorHAnsi" w:hAnsiTheme="minorHAnsi" w:cstheme="minorHAnsi"/>
        </w:rPr>
        <w:t>s shall immediately notify the Contracting Authority should they become aware of any ambiguity, discrepancy, error or omission in the Documents.  The Contracting Authority will, upon receipt of such notification, issue a clarification via eTenders in respect of any such ambiguity, discrepancy, error or omission. Such clarification shall then form part of the Documents.</w:t>
      </w:r>
    </w:p>
    <w:p w14:paraId="7A1AD1E9" w14:textId="77777777" w:rsidR="0052002D" w:rsidRPr="00FF6F12" w:rsidRDefault="0052002D" w:rsidP="00557909">
      <w:pPr>
        <w:spacing w:after="0"/>
        <w:ind w:right="43"/>
        <w:jc w:val="both"/>
        <w:rPr>
          <w:rFonts w:asciiTheme="minorHAnsi" w:hAnsiTheme="minorHAnsi" w:cstheme="minorHAnsi"/>
        </w:rPr>
      </w:pPr>
    </w:p>
    <w:p w14:paraId="4D4C4FCC" w14:textId="3A78DFE6" w:rsidR="00154A5F" w:rsidRDefault="00154A5F" w:rsidP="00557909">
      <w:pPr>
        <w:spacing w:after="0"/>
        <w:ind w:right="45"/>
        <w:jc w:val="both"/>
        <w:rPr>
          <w:rFonts w:asciiTheme="minorHAnsi" w:hAnsiTheme="minorHAnsi" w:cstheme="minorHAnsi"/>
        </w:rPr>
      </w:pPr>
      <w:r w:rsidRPr="00FF6F12">
        <w:rPr>
          <w:rFonts w:asciiTheme="minorHAnsi" w:hAnsiTheme="minorHAnsi" w:cstheme="minorHAnsi"/>
        </w:rPr>
        <w:t xml:space="preserve">All queries regarding this tender should be </w:t>
      </w:r>
      <w:r w:rsidRPr="00FF6F12">
        <w:rPr>
          <w:rFonts w:asciiTheme="minorHAnsi" w:hAnsiTheme="minorHAnsi" w:cstheme="minorHAnsi"/>
          <w:noProof/>
        </w:rPr>
        <w:t xml:space="preserve">through the Questions and Answers facility on </w:t>
      </w:r>
      <w:hyperlink r:id="rId22" w:history="1">
        <w:r w:rsidRPr="00FF6F12">
          <w:rPr>
            <w:rFonts w:asciiTheme="minorHAnsi" w:hAnsiTheme="minorHAnsi" w:cstheme="minorHAnsi"/>
            <w:noProof/>
            <w:color w:val="0000FF"/>
            <w:u w:val="single"/>
          </w:rPr>
          <w:t>www.etenders.gov.ie</w:t>
        </w:r>
      </w:hyperlink>
      <w:r w:rsidRPr="00FF6F12">
        <w:rPr>
          <w:rFonts w:asciiTheme="minorHAnsi" w:hAnsiTheme="minorHAnsi" w:cstheme="minorHAnsi"/>
          <w:color w:val="0000FF"/>
        </w:rPr>
        <w:t xml:space="preserve"> </w:t>
      </w:r>
      <w:r w:rsidRPr="00FF6F12">
        <w:rPr>
          <w:rFonts w:asciiTheme="minorHAnsi" w:hAnsiTheme="minorHAnsi" w:cstheme="minorHAnsi"/>
        </w:rPr>
        <w:t xml:space="preserve">  The closing date for receipt of queries is</w:t>
      </w:r>
      <w:r w:rsidRPr="00FF6F12">
        <w:rPr>
          <w:rFonts w:asciiTheme="minorHAnsi" w:hAnsiTheme="minorHAnsi" w:cstheme="minorHAnsi"/>
          <w:b/>
          <w:bCs/>
        </w:rPr>
        <w:t xml:space="preserve"> </w:t>
      </w:r>
      <w:r w:rsidRPr="00FF6F12">
        <w:rPr>
          <w:rFonts w:asciiTheme="minorHAnsi" w:hAnsiTheme="minorHAnsi" w:cstheme="minorHAnsi"/>
        </w:rPr>
        <w:t>7 days before Closing Date.</w:t>
      </w:r>
    </w:p>
    <w:p w14:paraId="30A1491E" w14:textId="77777777" w:rsidR="0052002D" w:rsidRPr="00FF6F12" w:rsidRDefault="0052002D" w:rsidP="00557909">
      <w:pPr>
        <w:spacing w:after="0"/>
        <w:ind w:right="45"/>
        <w:jc w:val="both"/>
        <w:rPr>
          <w:rFonts w:asciiTheme="minorHAnsi" w:hAnsiTheme="minorHAnsi" w:cstheme="minorHAnsi"/>
          <w:color w:val="FF0000"/>
        </w:rPr>
      </w:pPr>
    </w:p>
    <w:p w14:paraId="039E1A15" w14:textId="32BBC02D" w:rsidR="00154A5F" w:rsidRDefault="00154A5F" w:rsidP="00557909">
      <w:pPr>
        <w:spacing w:after="0"/>
        <w:ind w:right="45"/>
        <w:jc w:val="both"/>
        <w:rPr>
          <w:rFonts w:asciiTheme="minorHAnsi" w:hAnsiTheme="minorHAnsi" w:cstheme="minorHAnsi"/>
        </w:rPr>
      </w:pPr>
      <w:r w:rsidRPr="00FF6F12">
        <w:rPr>
          <w:rFonts w:asciiTheme="minorHAnsi" w:hAnsiTheme="minorHAnsi" w:cstheme="minorHAnsi"/>
        </w:rPr>
        <w:t>Responses to queries will be issued via eTenders to all parties who have expressed an interest in the contract on that site, in order to ensure that no party has an unfair advantage over any other.</w:t>
      </w:r>
    </w:p>
    <w:p w14:paraId="07B32BBD" w14:textId="77777777" w:rsidR="0052002D" w:rsidRPr="00FF6F12" w:rsidRDefault="0052002D" w:rsidP="00557909">
      <w:pPr>
        <w:spacing w:after="0"/>
        <w:ind w:right="45"/>
        <w:jc w:val="both"/>
        <w:rPr>
          <w:rFonts w:asciiTheme="minorHAnsi" w:hAnsiTheme="minorHAnsi" w:cstheme="minorHAnsi"/>
        </w:rPr>
      </w:pPr>
    </w:p>
    <w:p w14:paraId="635B4A5B" w14:textId="77777777" w:rsidR="00154A5F" w:rsidRPr="00FF6F12" w:rsidRDefault="00154A5F" w:rsidP="00557909">
      <w:pPr>
        <w:spacing w:after="0"/>
        <w:ind w:right="45"/>
        <w:jc w:val="both"/>
        <w:rPr>
          <w:rFonts w:asciiTheme="minorHAnsi" w:hAnsiTheme="minorHAnsi" w:cstheme="minorHAnsi"/>
        </w:rPr>
      </w:pPr>
      <w:r w:rsidRPr="00FF6F12">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40405DC6" w14:textId="49308179"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12" w:name="_Toc487122931"/>
      <w:bookmarkStart w:id="113" w:name="_Toc487123014"/>
      <w:bookmarkStart w:id="114" w:name="_Toc487123095"/>
      <w:bookmarkStart w:id="115" w:name="_Toc487123174"/>
      <w:bookmarkStart w:id="116" w:name="_Toc487123254"/>
      <w:bookmarkStart w:id="117" w:name="_Toc217713493"/>
      <w:bookmarkStart w:id="118" w:name="_Toc388881047"/>
      <w:bookmarkStart w:id="119" w:name="_Toc491242358"/>
      <w:bookmarkStart w:id="120" w:name="_Toc233801406"/>
      <w:bookmarkEnd w:id="112"/>
      <w:bookmarkEnd w:id="113"/>
      <w:bookmarkEnd w:id="114"/>
      <w:bookmarkEnd w:id="115"/>
      <w:bookmarkEnd w:id="116"/>
      <w:r w:rsidRPr="00FF6F12">
        <w:rPr>
          <w:rFonts w:asciiTheme="minorHAnsi" w:eastAsiaTheme="majorEastAsia" w:hAnsiTheme="minorHAnsi" w:cstheme="minorHAnsi"/>
          <w:b/>
          <w:bCs/>
          <w:sz w:val="24"/>
        </w:rPr>
        <w:t xml:space="preserve">Sufficiency &amp; Accuracy of </w:t>
      </w:r>
      <w:bookmarkEnd w:id="117"/>
      <w:bookmarkEnd w:id="118"/>
      <w:bookmarkEnd w:id="119"/>
      <w:r w:rsidR="009C5F70" w:rsidRPr="00FF6F12">
        <w:rPr>
          <w:rFonts w:asciiTheme="minorHAnsi" w:eastAsiaTheme="majorEastAsia" w:hAnsiTheme="minorHAnsi" w:cstheme="minorHAnsi"/>
          <w:b/>
          <w:bCs/>
          <w:sz w:val="24"/>
        </w:rPr>
        <w:t>Response</w:t>
      </w:r>
      <w:bookmarkEnd w:id="120"/>
    </w:p>
    <w:p w14:paraId="005A512C" w14:textId="64E3DE90" w:rsidR="00154A5F" w:rsidRDefault="00381CC8" w:rsidP="00557909">
      <w:pPr>
        <w:spacing w:after="0"/>
        <w:ind w:right="43"/>
        <w:jc w:val="both"/>
        <w:rPr>
          <w:rFonts w:asciiTheme="minorHAnsi" w:hAnsiTheme="minorHAnsi" w:cstheme="minorHAnsi"/>
          <w:bCs/>
        </w:rPr>
      </w:pPr>
      <w:r w:rsidRPr="00FF6F12">
        <w:rPr>
          <w:rFonts w:asciiTheme="minorHAnsi" w:hAnsiTheme="minorHAnsi" w:cstheme="minorHAnsi"/>
          <w:bCs/>
        </w:rPr>
        <w:t>Applicant</w:t>
      </w:r>
      <w:r w:rsidR="00154A5F" w:rsidRPr="00FF6F12">
        <w:rPr>
          <w:rFonts w:asciiTheme="minorHAnsi" w:hAnsiTheme="minorHAnsi" w:cstheme="minorHAnsi"/>
          <w:bCs/>
        </w:rPr>
        <w:t>s will be deemed to have examined all the documents enclosed and by their own independent observations and enquiries will be held to have fully informed themselves as to the nature and extent of the requirements of the tender.</w:t>
      </w:r>
    </w:p>
    <w:p w14:paraId="7976A84B" w14:textId="77777777" w:rsidR="0052002D" w:rsidRPr="00FF6F12" w:rsidRDefault="0052002D" w:rsidP="00557909">
      <w:pPr>
        <w:spacing w:after="0"/>
        <w:ind w:right="43"/>
        <w:jc w:val="both"/>
        <w:rPr>
          <w:rFonts w:asciiTheme="minorHAnsi" w:hAnsiTheme="minorHAnsi" w:cstheme="minorHAnsi"/>
          <w:bCs/>
        </w:rPr>
      </w:pPr>
    </w:p>
    <w:p w14:paraId="2FAC130E" w14:textId="27D6A826" w:rsidR="00154A5F" w:rsidRDefault="00381CC8" w:rsidP="00557909">
      <w:pPr>
        <w:tabs>
          <w:tab w:val="left" w:pos="720"/>
          <w:tab w:val="left" w:pos="1440"/>
          <w:tab w:val="left" w:pos="2304"/>
          <w:tab w:val="right" w:pos="7938"/>
        </w:tabs>
        <w:spacing w:after="0"/>
        <w:ind w:right="43"/>
        <w:jc w:val="both"/>
        <w:rPr>
          <w:rFonts w:asciiTheme="minorHAnsi" w:eastAsia="Times New Roman" w:hAnsiTheme="minorHAnsi" w:cstheme="minorHAnsi"/>
        </w:rPr>
      </w:pPr>
      <w:r w:rsidRPr="00FF6F12">
        <w:rPr>
          <w:rFonts w:asciiTheme="minorHAnsi" w:eastAsia="Times New Roman" w:hAnsiTheme="minorHAnsi" w:cstheme="minorHAnsi"/>
        </w:rPr>
        <w:t>Applicant</w:t>
      </w:r>
      <w:r w:rsidR="00154A5F" w:rsidRPr="00FF6F12">
        <w:rPr>
          <w:rFonts w:asciiTheme="minorHAnsi" w:eastAsia="Times New Roman" w:hAnsiTheme="minorHAnsi" w:cstheme="minorHAnsi"/>
        </w:rPr>
        <w:t xml:space="preserve">s are cautioned to check the accuracy of their </w:t>
      </w:r>
      <w:r w:rsidR="009C5F70" w:rsidRPr="00FF6F12">
        <w:rPr>
          <w:rFonts w:asciiTheme="minorHAnsi" w:eastAsia="Times New Roman" w:hAnsiTheme="minorHAnsi" w:cstheme="minorHAnsi"/>
        </w:rPr>
        <w:t xml:space="preserve">response </w:t>
      </w:r>
      <w:r w:rsidR="00154A5F" w:rsidRPr="00FF6F12">
        <w:rPr>
          <w:rFonts w:asciiTheme="minorHAnsi" w:eastAsia="Times New Roman" w:hAnsiTheme="minorHAnsi" w:cstheme="minorHAnsi"/>
        </w:rPr>
        <w:t xml:space="preserve">prior to submission. </w:t>
      </w:r>
      <w:r w:rsidR="009C5F70" w:rsidRPr="00FF6F12">
        <w:rPr>
          <w:rFonts w:asciiTheme="minorHAnsi" w:eastAsia="Times New Roman" w:hAnsiTheme="minorHAnsi" w:cstheme="minorHAnsi"/>
        </w:rPr>
        <w:t>An application</w:t>
      </w:r>
      <w:r w:rsidR="00B11983" w:rsidRPr="00FF6F12">
        <w:rPr>
          <w:rFonts w:asciiTheme="minorHAnsi" w:eastAsia="Times New Roman" w:hAnsiTheme="minorHAnsi" w:cstheme="minorHAnsi"/>
        </w:rPr>
        <w:t xml:space="preserve"> </w:t>
      </w:r>
      <w:r w:rsidR="00154A5F" w:rsidRPr="00FF6F12">
        <w:rPr>
          <w:rFonts w:asciiTheme="minorHAnsi" w:eastAsia="Times New Roman" w:hAnsiTheme="minorHAnsi" w:cstheme="minorHAnsi"/>
        </w:rPr>
        <w:t xml:space="preserve">found containing any clerical errors or omissions may, at the sole discretion of the Contracting Authority, be referred back to the </w:t>
      </w:r>
      <w:r w:rsidRPr="00FF6F12">
        <w:rPr>
          <w:rFonts w:asciiTheme="minorHAnsi" w:eastAsia="Times New Roman" w:hAnsiTheme="minorHAnsi" w:cstheme="minorHAnsi"/>
        </w:rPr>
        <w:t>Applicant</w:t>
      </w:r>
      <w:r w:rsidR="00154A5F" w:rsidRPr="00FF6F12">
        <w:rPr>
          <w:rFonts w:asciiTheme="minorHAnsi" w:eastAsia="Times New Roman" w:hAnsiTheme="minorHAnsi" w:cstheme="minorHAnsi"/>
        </w:rPr>
        <w:t xml:space="preserve"> for correction. Any subsequent adjustment(s) must be confirmed in writing.</w:t>
      </w:r>
    </w:p>
    <w:p w14:paraId="5D0694B2" w14:textId="77777777" w:rsidR="0052002D" w:rsidRPr="00FF6F12" w:rsidRDefault="0052002D" w:rsidP="00557909">
      <w:pPr>
        <w:tabs>
          <w:tab w:val="left" w:pos="720"/>
          <w:tab w:val="left" w:pos="1440"/>
          <w:tab w:val="left" w:pos="2304"/>
          <w:tab w:val="right" w:pos="7938"/>
        </w:tabs>
        <w:spacing w:after="0"/>
        <w:ind w:right="43"/>
        <w:jc w:val="both"/>
        <w:rPr>
          <w:rFonts w:asciiTheme="minorHAnsi" w:eastAsia="Times New Roman" w:hAnsiTheme="minorHAnsi" w:cstheme="minorHAnsi"/>
        </w:rPr>
      </w:pPr>
    </w:p>
    <w:p w14:paraId="1DDD471C" w14:textId="70FD86D4" w:rsidR="00154A5F" w:rsidRDefault="00154A5F" w:rsidP="00557909">
      <w:pPr>
        <w:tabs>
          <w:tab w:val="left" w:pos="720"/>
          <w:tab w:val="left" w:pos="1440"/>
          <w:tab w:val="left" w:pos="2304"/>
          <w:tab w:val="right" w:pos="7938"/>
        </w:tabs>
        <w:spacing w:after="0"/>
        <w:ind w:right="45"/>
        <w:jc w:val="both"/>
        <w:rPr>
          <w:rFonts w:asciiTheme="minorHAnsi" w:eastAsiaTheme="majorEastAsia" w:hAnsiTheme="minorHAnsi" w:cstheme="minorHAnsi"/>
          <w:b/>
          <w:bCs/>
          <w:sz w:val="24"/>
        </w:rPr>
      </w:pPr>
      <w:r w:rsidRPr="00FF6F12">
        <w:rPr>
          <w:rFonts w:asciiTheme="minorHAnsi" w:eastAsia="Times New Roman" w:hAnsiTheme="minorHAnsi" w:cstheme="minorHAnsi"/>
        </w:rPr>
        <w:t>The Contracting Authority reserves the right to disqualify incomplete tenders.</w:t>
      </w:r>
      <w:bookmarkStart w:id="121" w:name="_Toc487122933"/>
      <w:bookmarkStart w:id="122" w:name="_Toc487123016"/>
      <w:bookmarkStart w:id="123" w:name="_Toc487123097"/>
      <w:bookmarkStart w:id="124" w:name="_Toc487123176"/>
      <w:bookmarkStart w:id="125" w:name="_Toc487123256"/>
      <w:bookmarkEnd w:id="121"/>
      <w:bookmarkEnd w:id="122"/>
      <w:bookmarkEnd w:id="123"/>
      <w:bookmarkEnd w:id="124"/>
      <w:bookmarkEnd w:id="125"/>
    </w:p>
    <w:p w14:paraId="7B008F31" w14:textId="77777777" w:rsidR="0052002D" w:rsidRPr="00FF6F12" w:rsidRDefault="0052002D" w:rsidP="00557909">
      <w:pPr>
        <w:tabs>
          <w:tab w:val="left" w:pos="720"/>
          <w:tab w:val="left" w:pos="1440"/>
          <w:tab w:val="left" w:pos="2304"/>
          <w:tab w:val="right" w:pos="7938"/>
        </w:tabs>
        <w:spacing w:after="0"/>
        <w:ind w:right="45"/>
        <w:jc w:val="both"/>
        <w:rPr>
          <w:rFonts w:asciiTheme="minorHAnsi" w:hAnsiTheme="minorHAnsi" w:cstheme="minorHAnsi"/>
        </w:rPr>
      </w:pPr>
    </w:p>
    <w:p w14:paraId="4CFDAD0D" w14:textId="4428A230"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26" w:name="_Toc487122939"/>
      <w:bookmarkStart w:id="127" w:name="_Toc487123022"/>
      <w:bookmarkStart w:id="128" w:name="_Toc487123103"/>
      <w:bookmarkStart w:id="129" w:name="_Toc487123182"/>
      <w:bookmarkStart w:id="130" w:name="_Toc487123262"/>
      <w:bookmarkStart w:id="131" w:name="_Toc487122940"/>
      <w:bookmarkStart w:id="132" w:name="_Toc487123023"/>
      <w:bookmarkStart w:id="133" w:name="_Toc487123104"/>
      <w:bookmarkStart w:id="134" w:name="_Toc487123183"/>
      <w:bookmarkStart w:id="135" w:name="_Toc487123263"/>
      <w:bookmarkStart w:id="136" w:name="_Toc217713499"/>
      <w:bookmarkStart w:id="137" w:name="_Toc388881053"/>
      <w:bookmarkStart w:id="138" w:name="_Toc491242362"/>
      <w:bookmarkStart w:id="139" w:name="_Toc233801407"/>
      <w:bookmarkEnd w:id="126"/>
      <w:bookmarkEnd w:id="127"/>
      <w:bookmarkEnd w:id="128"/>
      <w:bookmarkEnd w:id="129"/>
      <w:bookmarkEnd w:id="130"/>
      <w:bookmarkEnd w:id="131"/>
      <w:bookmarkEnd w:id="132"/>
      <w:bookmarkEnd w:id="133"/>
      <w:bookmarkEnd w:id="134"/>
      <w:bookmarkEnd w:id="135"/>
      <w:r w:rsidRPr="00FF6F12">
        <w:rPr>
          <w:rFonts w:asciiTheme="minorHAnsi" w:eastAsiaTheme="majorEastAsia" w:hAnsiTheme="minorHAnsi" w:cstheme="minorHAnsi"/>
          <w:b/>
          <w:bCs/>
          <w:sz w:val="24"/>
        </w:rPr>
        <w:t xml:space="preserve">Cost of Preparation of </w:t>
      </w:r>
      <w:bookmarkEnd w:id="136"/>
      <w:bookmarkEnd w:id="137"/>
      <w:bookmarkEnd w:id="138"/>
      <w:r w:rsidR="009C5F70" w:rsidRPr="00FF6F12">
        <w:rPr>
          <w:rFonts w:asciiTheme="minorHAnsi" w:eastAsiaTheme="majorEastAsia" w:hAnsiTheme="minorHAnsi" w:cstheme="minorHAnsi"/>
          <w:b/>
          <w:bCs/>
          <w:sz w:val="24"/>
        </w:rPr>
        <w:t>Response</w:t>
      </w:r>
      <w:bookmarkEnd w:id="139"/>
    </w:p>
    <w:p w14:paraId="1996D41A" w14:textId="77777777" w:rsidR="0052002D" w:rsidRDefault="00154A5F" w:rsidP="00557909">
      <w:pPr>
        <w:spacing w:after="0"/>
        <w:ind w:right="43"/>
        <w:jc w:val="both"/>
        <w:rPr>
          <w:rFonts w:asciiTheme="minorHAnsi" w:hAnsiTheme="minorHAnsi" w:cstheme="minorHAnsi"/>
        </w:rPr>
      </w:pPr>
      <w:r w:rsidRPr="00FF6F12">
        <w:rPr>
          <w:rFonts w:asciiTheme="minorHAnsi" w:hAnsiTheme="minorHAnsi" w:cstheme="minorHAnsi"/>
        </w:rPr>
        <w:t xml:space="preserve">The Contracting Authority will not be liable for any costs, charges or expenses incurred by </w:t>
      </w:r>
      <w:r w:rsidR="00381CC8" w:rsidRPr="00FF6F12">
        <w:rPr>
          <w:rFonts w:asciiTheme="minorHAnsi" w:hAnsiTheme="minorHAnsi" w:cstheme="minorHAnsi"/>
        </w:rPr>
        <w:t>Applicant</w:t>
      </w:r>
      <w:r w:rsidRPr="00FF6F12">
        <w:rPr>
          <w:rFonts w:asciiTheme="minorHAnsi" w:hAnsiTheme="minorHAnsi" w:cstheme="minorHAnsi"/>
        </w:rPr>
        <w:t xml:space="preserve">s in the preparation of proposals or any associated efforts. It is the responsibility of the </w:t>
      </w:r>
      <w:r w:rsidR="00381CC8" w:rsidRPr="00FF6F12">
        <w:rPr>
          <w:rFonts w:asciiTheme="minorHAnsi" w:hAnsiTheme="minorHAnsi" w:cstheme="minorHAnsi"/>
        </w:rPr>
        <w:t>Applicant</w:t>
      </w:r>
      <w:r w:rsidRPr="00FF6F12">
        <w:rPr>
          <w:rFonts w:asciiTheme="minorHAnsi" w:hAnsiTheme="minorHAnsi" w:cstheme="minorHAnsi"/>
        </w:rPr>
        <w:t xml:space="preserve"> to ensure that they are fully aware and understand the requirements as laid down in this document.</w:t>
      </w:r>
    </w:p>
    <w:p w14:paraId="63FC6A91" w14:textId="77777777" w:rsidR="0052002D" w:rsidRDefault="0052002D" w:rsidP="00557909">
      <w:pPr>
        <w:spacing w:after="0"/>
        <w:ind w:right="43"/>
        <w:jc w:val="both"/>
        <w:rPr>
          <w:rFonts w:asciiTheme="minorHAnsi" w:hAnsiTheme="minorHAnsi" w:cstheme="minorHAnsi"/>
        </w:rPr>
      </w:pPr>
    </w:p>
    <w:p w14:paraId="4BA6551C" w14:textId="16B42FB4" w:rsidR="00154A5F" w:rsidRDefault="00381CC8" w:rsidP="00557909">
      <w:pPr>
        <w:spacing w:after="0"/>
        <w:ind w:right="43"/>
        <w:jc w:val="both"/>
        <w:rPr>
          <w:rFonts w:asciiTheme="minorHAnsi" w:hAnsiTheme="minorHAnsi" w:cstheme="minorHAnsi"/>
        </w:rPr>
      </w:pPr>
      <w:r w:rsidRPr="00FF6F12">
        <w:rPr>
          <w:rFonts w:asciiTheme="minorHAnsi" w:hAnsiTheme="minorHAnsi" w:cstheme="minorHAnsi"/>
        </w:rPr>
        <w:t>Applicant</w:t>
      </w:r>
      <w:r w:rsidR="00154A5F" w:rsidRPr="00FF6F12">
        <w:rPr>
          <w:rFonts w:asciiTheme="minorHAnsi" w:hAnsiTheme="minorHAnsi" w:cstheme="minorHAnsi"/>
        </w:rPr>
        <w:t>s will be responsible for any costs incurred by them in the event that they are required to attend clarification or other meetings or make a presentation of their proposals.</w:t>
      </w:r>
    </w:p>
    <w:p w14:paraId="03BDC6A9" w14:textId="77777777" w:rsidR="0052002D" w:rsidRPr="00FF6F12" w:rsidRDefault="0052002D" w:rsidP="00557909">
      <w:pPr>
        <w:spacing w:after="0"/>
        <w:ind w:right="43"/>
        <w:jc w:val="both"/>
        <w:rPr>
          <w:rFonts w:asciiTheme="minorHAnsi" w:hAnsiTheme="minorHAnsi" w:cstheme="minorHAnsi"/>
        </w:rPr>
      </w:pPr>
    </w:p>
    <w:p w14:paraId="471BEE82"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40" w:name="_Toc217713501"/>
      <w:bookmarkStart w:id="141" w:name="_Toc388881055"/>
      <w:bookmarkStart w:id="142" w:name="_Toc491242364"/>
      <w:bookmarkStart w:id="143" w:name="_Toc233801408"/>
      <w:r w:rsidRPr="00FF6F12">
        <w:rPr>
          <w:rFonts w:asciiTheme="minorHAnsi" w:eastAsiaTheme="majorEastAsia" w:hAnsiTheme="minorHAnsi" w:cstheme="minorHAnsi"/>
          <w:b/>
          <w:bCs/>
          <w:sz w:val="24"/>
        </w:rPr>
        <w:t>Currency</w:t>
      </w:r>
      <w:bookmarkEnd w:id="140"/>
      <w:r w:rsidRPr="00FF6F12">
        <w:rPr>
          <w:rFonts w:asciiTheme="minorHAnsi" w:eastAsiaTheme="majorEastAsia" w:hAnsiTheme="minorHAnsi" w:cstheme="minorHAnsi"/>
          <w:b/>
          <w:bCs/>
          <w:sz w:val="24"/>
        </w:rPr>
        <w:t xml:space="preserve"> and Payments</w:t>
      </w:r>
      <w:bookmarkEnd w:id="141"/>
      <w:bookmarkEnd w:id="142"/>
      <w:bookmarkEnd w:id="143"/>
    </w:p>
    <w:p w14:paraId="1599DB2E" w14:textId="112CE5D6" w:rsidR="00154A5F" w:rsidRDefault="00154A5F" w:rsidP="00557909">
      <w:pPr>
        <w:spacing w:after="0"/>
        <w:ind w:right="43"/>
        <w:jc w:val="both"/>
        <w:rPr>
          <w:rFonts w:asciiTheme="minorHAnsi" w:hAnsiTheme="minorHAnsi" w:cstheme="minorHAnsi"/>
          <w:bCs/>
        </w:rPr>
      </w:pPr>
      <w:r w:rsidRPr="00FF6F12">
        <w:rPr>
          <w:rFonts w:asciiTheme="minorHAnsi" w:hAnsiTheme="minorHAnsi" w:cstheme="minorHAnsi"/>
          <w:bCs/>
        </w:rPr>
        <w:t xml:space="preserve">The currency and invoices in which all </w:t>
      </w:r>
      <w:r w:rsidR="009C5F70" w:rsidRPr="00FF6F12">
        <w:rPr>
          <w:rFonts w:asciiTheme="minorHAnsi" w:hAnsiTheme="minorHAnsi" w:cstheme="minorHAnsi"/>
          <w:bCs/>
        </w:rPr>
        <w:t>transactions and</w:t>
      </w:r>
      <w:r w:rsidRPr="00FF6F12">
        <w:rPr>
          <w:rFonts w:asciiTheme="minorHAnsi" w:hAnsiTheme="minorHAnsi" w:cstheme="minorHAnsi"/>
          <w:bCs/>
        </w:rPr>
        <w:t xml:space="preserve"> payments under </w:t>
      </w:r>
      <w:r w:rsidR="009C5F70" w:rsidRPr="00FF6F12">
        <w:rPr>
          <w:rFonts w:asciiTheme="minorHAnsi" w:hAnsiTheme="minorHAnsi" w:cstheme="minorHAnsi"/>
          <w:bCs/>
        </w:rPr>
        <w:t>any</w:t>
      </w:r>
      <w:r w:rsidRPr="00FF6F12">
        <w:rPr>
          <w:rFonts w:asciiTheme="minorHAnsi" w:hAnsiTheme="minorHAnsi" w:cstheme="minorHAnsi"/>
          <w:bCs/>
        </w:rPr>
        <w:t xml:space="preserve"> contract will be paid, shall be Euro (€).</w:t>
      </w:r>
    </w:p>
    <w:p w14:paraId="3633D794" w14:textId="77777777" w:rsidR="00C5243E" w:rsidRPr="00FF6F12" w:rsidRDefault="00C5243E" w:rsidP="00557909">
      <w:pPr>
        <w:spacing w:after="0"/>
        <w:ind w:right="43"/>
        <w:jc w:val="both"/>
        <w:rPr>
          <w:rFonts w:asciiTheme="minorHAnsi" w:hAnsiTheme="minorHAnsi" w:cstheme="minorHAnsi"/>
          <w:bCs/>
        </w:rPr>
      </w:pPr>
    </w:p>
    <w:p w14:paraId="4A7A210B" w14:textId="5ED41F57" w:rsidR="00154A5F" w:rsidRDefault="00154A5F" w:rsidP="00557909">
      <w:pPr>
        <w:spacing w:after="0"/>
        <w:ind w:right="43"/>
        <w:jc w:val="both"/>
        <w:rPr>
          <w:rFonts w:asciiTheme="minorHAnsi" w:hAnsiTheme="minorHAnsi" w:cstheme="minorHAnsi"/>
          <w:bCs/>
        </w:rPr>
      </w:pPr>
      <w:r w:rsidRPr="00FF6F12">
        <w:rPr>
          <w:rFonts w:asciiTheme="minorHAnsi" w:hAnsiTheme="minorHAnsi" w:cstheme="minorHAnsi"/>
          <w:bCs/>
        </w:rPr>
        <w:t xml:space="preserve">A schedule of payments will be agreed with the successful </w:t>
      </w:r>
      <w:r w:rsidR="00381CC8" w:rsidRPr="00FF6F12">
        <w:rPr>
          <w:rFonts w:asciiTheme="minorHAnsi" w:hAnsiTheme="minorHAnsi" w:cstheme="minorHAnsi"/>
          <w:bCs/>
        </w:rPr>
        <w:t>Applicant</w:t>
      </w:r>
      <w:r w:rsidR="009C5F70" w:rsidRPr="00FF6F12">
        <w:rPr>
          <w:rFonts w:asciiTheme="minorHAnsi" w:hAnsiTheme="minorHAnsi" w:cstheme="minorHAnsi"/>
          <w:bCs/>
        </w:rPr>
        <w:t xml:space="preserve"> on foot of a successful tender</w:t>
      </w:r>
      <w:r w:rsidRPr="00FF6F12">
        <w:rPr>
          <w:rFonts w:asciiTheme="minorHAnsi" w:hAnsiTheme="minorHAnsi" w:cstheme="minorHAnsi"/>
          <w:bCs/>
        </w:rPr>
        <w:t>. The Contracting Authority operates in accordance with the European Communities (Late Payment in Commercial Transactions) Regulations 2012. The method of payment used by the Contracting Authority is normally Electronic Funds Transfer.</w:t>
      </w:r>
    </w:p>
    <w:p w14:paraId="7E7554C0" w14:textId="77777777" w:rsidR="00664A05" w:rsidRPr="00FF6F12" w:rsidRDefault="00664A05" w:rsidP="00557909">
      <w:pPr>
        <w:spacing w:after="0"/>
        <w:ind w:right="43"/>
        <w:jc w:val="both"/>
        <w:rPr>
          <w:rFonts w:asciiTheme="minorHAnsi" w:hAnsiTheme="minorHAnsi" w:cstheme="minorHAnsi"/>
          <w:bCs/>
        </w:rPr>
      </w:pPr>
    </w:p>
    <w:p w14:paraId="4A5278B7" w14:textId="765256AC" w:rsidR="00154A5F" w:rsidRDefault="00154A5F" w:rsidP="00557909">
      <w:pPr>
        <w:spacing w:after="0"/>
        <w:ind w:right="43"/>
        <w:jc w:val="both"/>
        <w:rPr>
          <w:rFonts w:asciiTheme="minorHAnsi" w:hAnsiTheme="minorHAnsi" w:cstheme="minorHAnsi"/>
          <w:bCs/>
        </w:rPr>
      </w:pPr>
      <w:r w:rsidRPr="00FF6F12">
        <w:rPr>
          <w:rFonts w:asciiTheme="minorHAnsi" w:hAnsiTheme="minorHAnsi" w:cstheme="minorHAnsi"/>
          <w:b/>
          <w:bCs/>
        </w:rPr>
        <w:t>Note:</w:t>
      </w:r>
      <w:r w:rsidRPr="00FF6F12">
        <w:rPr>
          <w:rFonts w:asciiTheme="minorHAnsi" w:hAnsiTheme="minorHAnsi" w:cstheme="minorHAnsi"/>
          <w:bCs/>
        </w:rPr>
        <w:t xml:space="preserve"> The Contracting Authority will be rolling out e-invoicing during the term of the contract / framework and </w:t>
      </w:r>
      <w:r w:rsidR="00381CC8" w:rsidRPr="00FF6F12">
        <w:rPr>
          <w:rFonts w:asciiTheme="minorHAnsi" w:hAnsiTheme="minorHAnsi" w:cstheme="minorHAnsi"/>
          <w:bCs/>
        </w:rPr>
        <w:t>Applicant</w:t>
      </w:r>
      <w:r w:rsidRPr="00FF6F12">
        <w:rPr>
          <w:rFonts w:asciiTheme="minorHAnsi" w:hAnsiTheme="minorHAnsi" w:cstheme="minorHAnsi"/>
          <w:bCs/>
        </w:rPr>
        <w:t>s may be required to issue their invoices to the sector in an E-invoice format that is compliant with the PEPPOL directive.</w:t>
      </w:r>
    </w:p>
    <w:p w14:paraId="42825E98" w14:textId="77777777" w:rsidR="00664A05" w:rsidRPr="00FF6F12" w:rsidRDefault="00664A05" w:rsidP="00557909">
      <w:pPr>
        <w:spacing w:after="0"/>
        <w:ind w:right="43"/>
        <w:jc w:val="both"/>
        <w:rPr>
          <w:rFonts w:asciiTheme="minorHAnsi" w:hAnsiTheme="minorHAnsi" w:cstheme="minorHAnsi"/>
          <w:bCs/>
        </w:rPr>
      </w:pPr>
    </w:p>
    <w:p w14:paraId="58EDD687"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44" w:name="_Toc487122944"/>
      <w:bookmarkStart w:id="145" w:name="_Toc487123027"/>
      <w:bookmarkStart w:id="146" w:name="_Toc487123108"/>
      <w:bookmarkStart w:id="147" w:name="_Toc487123187"/>
      <w:bookmarkStart w:id="148" w:name="_Toc487123267"/>
      <w:bookmarkStart w:id="149" w:name="_Toc487122945"/>
      <w:bookmarkStart w:id="150" w:name="_Toc487123028"/>
      <w:bookmarkStart w:id="151" w:name="_Toc487123109"/>
      <w:bookmarkStart w:id="152" w:name="_Toc487123188"/>
      <w:bookmarkStart w:id="153" w:name="_Toc487123268"/>
      <w:bookmarkStart w:id="154" w:name="_Toc217713503"/>
      <w:bookmarkStart w:id="155" w:name="_Toc388881057"/>
      <w:bookmarkStart w:id="156" w:name="_Toc491242365"/>
      <w:bookmarkStart w:id="157" w:name="_Toc233801409"/>
      <w:bookmarkEnd w:id="144"/>
      <w:bookmarkEnd w:id="145"/>
      <w:bookmarkEnd w:id="146"/>
      <w:bookmarkEnd w:id="147"/>
      <w:bookmarkEnd w:id="148"/>
      <w:bookmarkEnd w:id="149"/>
      <w:bookmarkEnd w:id="150"/>
      <w:bookmarkEnd w:id="151"/>
      <w:bookmarkEnd w:id="152"/>
      <w:bookmarkEnd w:id="153"/>
      <w:r w:rsidRPr="00FF6F12">
        <w:rPr>
          <w:rFonts w:asciiTheme="minorHAnsi" w:eastAsiaTheme="majorEastAsia" w:hAnsiTheme="minorHAnsi" w:cstheme="minorHAnsi"/>
          <w:b/>
          <w:bCs/>
          <w:sz w:val="24"/>
        </w:rPr>
        <w:t>Conflict of Interest</w:t>
      </w:r>
      <w:bookmarkEnd w:id="154"/>
      <w:bookmarkEnd w:id="155"/>
      <w:bookmarkEnd w:id="156"/>
      <w:bookmarkEnd w:id="157"/>
    </w:p>
    <w:p w14:paraId="374BCEE9" w14:textId="38C84198" w:rsidR="00154A5F" w:rsidRPr="00FF6F12" w:rsidRDefault="00154A5F" w:rsidP="00557909">
      <w:pPr>
        <w:spacing w:after="0"/>
        <w:ind w:right="43"/>
        <w:jc w:val="both"/>
        <w:rPr>
          <w:rFonts w:asciiTheme="minorHAnsi" w:hAnsiTheme="minorHAnsi" w:cstheme="minorHAnsi"/>
        </w:rPr>
      </w:pPr>
      <w:r w:rsidRPr="00FF6F12">
        <w:rPr>
          <w:rFonts w:asciiTheme="minorHAnsi" w:hAnsiTheme="minorHAnsi" w:cstheme="minorHAnsi"/>
        </w:rPr>
        <w:t xml:space="preserve">It will be a condition of award of </w:t>
      </w:r>
      <w:r w:rsidR="009C5F70" w:rsidRPr="00FF6F12">
        <w:rPr>
          <w:rFonts w:asciiTheme="minorHAnsi" w:hAnsiTheme="minorHAnsi" w:cstheme="minorHAnsi"/>
        </w:rPr>
        <w:t xml:space="preserve">any </w:t>
      </w:r>
      <w:r w:rsidRPr="00FF6F12">
        <w:rPr>
          <w:rFonts w:asciiTheme="minorHAnsi" w:hAnsiTheme="minorHAnsi" w:cstheme="minorHAnsi"/>
        </w:rPr>
        <w:t xml:space="preserve">contract </w:t>
      </w:r>
      <w:r w:rsidR="009C5F70" w:rsidRPr="00FF6F12">
        <w:rPr>
          <w:rFonts w:asciiTheme="minorHAnsi" w:hAnsiTheme="minorHAnsi" w:cstheme="minorHAnsi"/>
        </w:rPr>
        <w:t xml:space="preserve">that </w:t>
      </w:r>
      <w:r w:rsidRPr="00FF6F12">
        <w:rPr>
          <w:rFonts w:asciiTheme="minorHAnsi" w:hAnsiTheme="minorHAnsi" w:cstheme="minorHAnsi"/>
        </w:rPr>
        <w:t>any conflict of interest involving a</w:t>
      </w:r>
      <w:r w:rsidR="009C5F70" w:rsidRPr="00FF6F12">
        <w:rPr>
          <w:rFonts w:asciiTheme="minorHAnsi" w:hAnsiTheme="minorHAnsi" w:cstheme="minorHAnsi"/>
        </w:rPr>
        <w:t>n</w:t>
      </w:r>
      <w:r w:rsidRPr="00FF6F12">
        <w:rPr>
          <w:rFonts w:asciiTheme="minorHAnsi" w:hAnsiTheme="minorHAnsi" w:cstheme="minorHAnsi"/>
        </w:rPr>
        <w:t xml:space="preserve"> </w:t>
      </w:r>
      <w:r w:rsidR="00381CC8" w:rsidRPr="00FF6F12">
        <w:rPr>
          <w:rFonts w:asciiTheme="minorHAnsi" w:hAnsiTheme="minorHAnsi" w:cstheme="minorHAnsi"/>
        </w:rPr>
        <w:t>Applicant</w:t>
      </w:r>
      <w:r w:rsidRPr="00FF6F12">
        <w:rPr>
          <w:rFonts w:asciiTheme="minorHAnsi" w:hAnsiTheme="minorHAnsi" w:cstheme="minorHAnsi"/>
        </w:rPr>
        <w:t xml:space="preserve"> (or </w:t>
      </w:r>
      <w:r w:rsidR="00381CC8" w:rsidRPr="00FF6F12">
        <w:rPr>
          <w:rFonts w:asciiTheme="minorHAnsi" w:hAnsiTheme="minorHAnsi" w:cstheme="minorHAnsi"/>
        </w:rPr>
        <w:t>Applicant</w:t>
      </w:r>
      <w:r w:rsidRPr="00FF6F12">
        <w:rPr>
          <w:rFonts w:asciiTheme="minorHAnsi" w:hAnsiTheme="minorHAnsi" w:cstheme="minorHAnsi"/>
        </w:rPr>
        <w:t xml:space="preserve">s in the event of a consortium bid) must be fully disclosed to the Contracting Authority.  Any registrable interest involving the </w:t>
      </w:r>
      <w:r w:rsidR="00381CC8" w:rsidRPr="00FF6F12">
        <w:rPr>
          <w:rFonts w:asciiTheme="minorHAnsi" w:hAnsiTheme="minorHAnsi" w:cstheme="minorHAnsi"/>
        </w:rPr>
        <w:t>Applicant</w:t>
      </w:r>
      <w:r w:rsidRPr="00FF6F12">
        <w:rPr>
          <w:rFonts w:asciiTheme="minorHAnsi" w:hAnsiTheme="minorHAnsi" w:cstheme="minorHAnsi"/>
        </w:rPr>
        <w:t xml:space="preserve"> and the Contracting Authority or employees of the Contracting </w:t>
      </w:r>
      <w:r w:rsidR="005D5DFF" w:rsidRPr="00FF6F12">
        <w:rPr>
          <w:rFonts w:asciiTheme="minorHAnsi" w:hAnsiTheme="minorHAnsi" w:cstheme="minorHAnsi"/>
        </w:rPr>
        <w:t>Authority,</w:t>
      </w:r>
      <w:r w:rsidRPr="00FF6F12">
        <w:rPr>
          <w:rFonts w:asciiTheme="minorHAnsi" w:hAnsiTheme="minorHAnsi" w:cstheme="minorHAnsi"/>
        </w:rPr>
        <w:t xml:space="preserve"> or their relatives must be fully disclosed in the submission or should be communicated to the Contracting Authority immediately upon such information becoming known to the </w:t>
      </w:r>
      <w:r w:rsidR="00381CC8" w:rsidRPr="00FF6F12">
        <w:rPr>
          <w:rFonts w:asciiTheme="minorHAnsi" w:hAnsiTheme="minorHAnsi" w:cstheme="minorHAnsi"/>
        </w:rPr>
        <w:t>Applicant</w:t>
      </w:r>
      <w:r w:rsidRPr="00FF6F12">
        <w:rPr>
          <w:rFonts w:asciiTheme="minorHAnsi" w:hAnsiTheme="minorHAnsi" w:cstheme="minorHAnsi"/>
        </w:rPr>
        <w:t>.  The terms ‘registrable interest' and 'relative' shall be interpreted as per Section 2 of the Ethics in Public Office Act, 1995</w:t>
      </w:r>
      <w:r w:rsidR="00A23155" w:rsidRPr="00FF6F12">
        <w:rPr>
          <w:rFonts w:asciiTheme="minorHAnsi" w:hAnsiTheme="minorHAnsi" w:cstheme="minorHAnsi"/>
        </w:rPr>
        <w:t xml:space="preserve"> and 2001</w:t>
      </w:r>
      <w:r w:rsidRPr="00FF6F12">
        <w:rPr>
          <w:rFonts w:asciiTheme="minorHAnsi" w:hAnsiTheme="minorHAnsi" w:cstheme="minorHAnsi"/>
        </w:rPr>
        <w:t>.  Failure to disclose a conflict of interest may disqualify a</w:t>
      </w:r>
      <w:r w:rsidR="005D5DFF" w:rsidRPr="00FF6F12">
        <w:rPr>
          <w:rFonts w:asciiTheme="minorHAnsi" w:hAnsiTheme="minorHAnsi" w:cstheme="minorHAnsi"/>
        </w:rPr>
        <w:t>n</w:t>
      </w:r>
      <w:r w:rsidRPr="00FF6F12">
        <w:rPr>
          <w:rFonts w:asciiTheme="minorHAnsi" w:hAnsiTheme="minorHAnsi" w:cstheme="minorHAnsi"/>
        </w:rPr>
        <w:t xml:space="preserve"> </w:t>
      </w:r>
      <w:r w:rsidR="00381CC8" w:rsidRPr="00FF6F12">
        <w:rPr>
          <w:rFonts w:asciiTheme="minorHAnsi" w:hAnsiTheme="minorHAnsi" w:cstheme="minorHAnsi"/>
        </w:rPr>
        <w:t>Applicant</w:t>
      </w:r>
      <w:r w:rsidRPr="00FF6F12">
        <w:rPr>
          <w:rFonts w:asciiTheme="minorHAnsi" w:hAnsiTheme="minorHAnsi" w:cstheme="minorHAnsi"/>
        </w:rPr>
        <w:t xml:space="preserve"> or invalidate an award of contract, depending on when the conflict of interest comes to light. </w:t>
      </w:r>
    </w:p>
    <w:p w14:paraId="724DA0A0"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58" w:name="_Toc217713504"/>
      <w:bookmarkStart w:id="159" w:name="_Toc388881058"/>
      <w:bookmarkStart w:id="160" w:name="_Toc491242366"/>
      <w:bookmarkStart w:id="161" w:name="_Toc233801410"/>
      <w:r w:rsidRPr="00FF6F12">
        <w:rPr>
          <w:rFonts w:asciiTheme="minorHAnsi" w:eastAsiaTheme="majorEastAsia" w:hAnsiTheme="minorHAnsi" w:cstheme="minorHAnsi"/>
          <w:b/>
          <w:bCs/>
          <w:sz w:val="24"/>
        </w:rPr>
        <w:t>Freedom of Information Acts</w:t>
      </w:r>
      <w:bookmarkEnd w:id="158"/>
      <w:bookmarkEnd w:id="159"/>
      <w:bookmarkEnd w:id="160"/>
      <w:bookmarkEnd w:id="161"/>
    </w:p>
    <w:p w14:paraId="27180E1E" w14:textId="19C873D8" w:rsidR="00154A5F" w:rsidRDefault="00154A5F" w:rsidP="00557909">
      <w:pPr>
        <w:spacing w:after="0"/>
        <w:ind w:right="43"/>
        <w:jc w:val="both"/>
        <w:rPr>
          <w:rFonts w:asciiTheme="minorHAnsi" w:hAnsiTheme="minorHAnsi" w:cstheme="minorHAnsi"/>
        </w:rPr>
      </w:pPr>
      <w:bookmarkStart w:id="162" w:name="_Toc217713505"/>
      <w:bookmarkStart w:id="163" w:name="_Toc388881059"/>
      <w:r w:rsidRPr="00FF6F12">
        <w:rPr>
          <w:rFonts w:asciiTheme="minorHAnsi" w:hAnsiTheme="minorHAnsi" w:cstheme="minorHAnsi"/>
        </w:rPr>
        <w:t xml:space="preserve">All responses to this </w:t>
      </w:r>
      <w:r w:rsidR="009C5F70" w:rsidRPr="00FF6F12">
        <w:rPr>
          <w:rFonts w:asciiTheme="minorHAnsi" w:hAnsiTheme="minorHAnsi" w:cstheme="minorHAnsi"/>
        </w:rPr>
        <w:t>competitive process</w:t>
      </w:r>
      <w:r w:rsidRPr="00FF6F12">
        <w:rPr>
          <w:rFonts w:asciiTheme="minorHAnsi" w:hAnsiTheme="minorHAnsi" w:cstheme="minorHAnsi"/>
        </w:rPr>
        <w:t xml:space="preserve"> will be treated in confidence and no information contained therein will be communicated to any third party without the written permission of the </w:t>
      </w:r>
      <w:r w:rsidR="00381CC8" w:rsidRPr="00FF6F12">
        <w:rPr>
          <w:rFonts w:asciiTheme="minorHAnsi" w:hAnsiTheme="minorHAnsi" w:cstheme="minorHAnsi"/>
        </w:rPr>
        <w:t>Applicant</w:t>
      </w:r>
      <w:r w:rsidRPr="00FF6F12">
        <w:rPr>
          <w:rFonts w:asciiTheme="minorHAnsi" w:hAnsiTheme="minorHAnsi" w:cstheme="minorHAnsi"/>
        </w:rPr>
        <w:t xml:space="preserve"> except insofar as is specifically required for the consideration and evaluation of the response or as may be required under law, including the Freedom of Information Act 2014, EU and Irish Government </w:t>
      </w:r>
      <w:r w:rsidRPr="00FF6F12">
        <w:rPr>
          <w:rFonts w:asciiTheme="minorHAnsi" w:hAnsiTheme="minorHAnsi" w:cstheme="minorHAnsi"/>
        </w:rPr>
        <w:lastRenderedPageBreak/>
        <w:t>Procurement Procedures, or in response to questions, debates or other parliamentary procedures in or of the Oireachtas (the Irish Parliament).</w:t>
      </w:r>
    </w:p>
    <w:p w14:paraId="59E4E4EA" w14:textId="77777777" w:rsidR="00664A05" w:rsidRPr="00FF6F12" w:rsidRDefault="00664A05" w:rsidP="00557909">
      <w:pPr>
        <w:spacing w:after="0"/>
        <w:ind w:right="43"/>
        <w:jc w:val="both"/>
        <w:rPr>
          <w:rFonts w:asciiTheme="minorHAnsi" w:hAnsiTheme="minorHAnsi" w:cstheme="minorHAnsi"/>
        </w:rPr>
      </w:pPr>
    </w:p>
    <w:p w14:paraId="60E24F44" w14:textId="3BECD631" w:rsidR="00154A5F" w:rsidRDefault="00381CC8" w:rsidP="00557909">
      <w:pPr>
        <w:spacing w:after="0"/>
        <w:ind w:right="43"/>
        <w:jc w:val="both"/>
        <w:rPr>
          <w:rFonts w:asciiTheme="minorHAnsi" w:hAnsiTheme="minorHAnsi" w:cstheme="minorHAnsi"/>
          <w:iCs/>
        </w:rPr>
      </w:pPr>
      <w:r w:rsidRPr="00FF6F12">
        <w:rPr>
          <w:rFonts w:asciiTheme="minorHAnsi" w:hAnsiTheme="minorHAnsi" w:cstheme="minorHAnsi"/>
          <w:iCs/>
        </w:rPr>
        <w:t>Applicant</w:t>
      </w:r>
      <w:r w:rsidR="00154A5F" w:rsidRPr="00FF6F12">
        <w:rPr>
          <w:rFonts w:asciiTheme="minorHAnsi" w:hAnsiTheme="minorHAnsi" w:cstheme="minorHAnsi"/>
          <w:iCs/>
        </w:rPr>
        <w:t xml:space="preserve">s are asked to consider if any of the information supplied by them in response to this request for tenders should not be disclosed because of its sensitivity. If this is the case, </w:t>
      </w:r>
      <w:r w:rsidRPr="00FF6F12">
        <w:rPr>
          <w:rFonts w:asciiTheme="minorHAnsi" w:hAnsiTheme="minorHAnsi" w:cstheme="minorHAnsi"/>
          <w:iCs/>
        </w:rPr>
        <w:t>Applicant</w:t>
      </w:r>
      <w:r w:rsidR="00154A5F" w:rsidRPr="00FF6F12">
        <w:rPr>
          <w:rFonts w:asciiTheme="minorHAnsi" w:hAnsiTheme="minorHAnsi" w:cstheme="minorHAnsi"/>
          <w:iCs/>
        </w:rPr>
        <w:t xml:space="preserve">s should specify the information that is sensitive and the reasons for its sensitivity. </w:t>
      </w:r>
      <w:r w:rsidR="00154A5F" w:rsidRPr="00FF6F12">
        <w:rPr>
          <w:rFonts w:asciiTheme="minorHAnsi" w:hAnsiTheme="minorHAnsi" w:cstheme="minorHAnsi"/>
        </w:rPr>
        <w:t xml:space="preserve">The Contracting Authority </w:t>
      </w:r>
      <w:r w:rsidR="00154A5F" w:rsidRPr="00FF6F12">
        <w:rPr>
          <w:rFonts w:asciiTheme="minorHAnsi" w:hAnsiTheme="minorHAnsi" w:cstheme="minorHAnsi"/>
          <w:iCs/>
        </w:rPr>
        <w:t xml:space="preserve">cannot guarantee that any information provided by </w:t>
      </w:r>
      <w:r w:rsidRPr="00FF6F12">
        <w:rPr>
          <w:rFonts w:asciiTheme="minorHAnsi" w:hAnsiTheme="minorHAnsi" w:cstheme="minorHAnsi"/>
          <w:iCs/>
        </w:rPr>
        <w:t>Applicant</w:t>
      </w:r>
      <w:r w:rsidR="00154A5F" w:rsidRPr="00FF6F12">
        <w:rPr>
          <w:rFonts w:asciiTheme="minorHAnsi" w:hAnsiTheme="minorHAnsi" w:cstheme="minorHAnsi"/>
          <w:iCs/>
        </w:rPr>
        <w:t xml:space="preserve">s, either in response to this tender or in the course of any contract awarded as a result thereof, will not be released pursuant to </w:t>
      </w:r>
      <w:r w:rsidR="00154A5F" w:rsidRPr="00FF6F12">
        <w:rPr>
          <w:rFonts w:asciiTheme="minorHAnsi" w:hAnsiTheme="minorHAnsi" w:cstheme="minorHAnsi"/>
        </w:rPr>
        <w:t>the Contracting Authority</w:t>
      </w:r>
      <w:r w:rsidR="00154A5F" w:rsidRPr="00FF6F12">
        <w:rPr>
          <w:rFonts w:asciiTheme="minorHAnsi" w:hAnsiTheme="minorHAnsi" w:cstheme="minorHAnsi"/>
          <w:iCs/>
        </w:rPr>
        <w:t xml:space="preserve">’s obligations under law, including the Freedom of Information Act 2014, EU and Irish Government Procurement Procedures. </w:t>
      </w:r>
      <w:r w:rsidR="00154A5F" w:rsidRPr="00FF6F12">
        <w:rPr>
          <w:rFonts w:asciiTheme="minorHAnsi" w:hAnsiTheme="minorHAnsi" w:cstheme="minorHAnsi"/>
        </w:rPr>
        <w:t xml:space="preserve">the Contracting Authority </w:t>
      </w:r>
      <w:r w:rsidR="00154A5F" w:rsidRPr="00FF6F12">
        <w:rPr>
          <w:rFonts w:asciiTheme="minorHAnsi" w:hAnsiTheme="minorHAnsi" w:cstheme="minorHAnsi"/>
          <w:iCs/>
        </w:rPr>
        <w:t>accepts no liability whatsoever in respect of any information provided which is subsequently released or in respect of any consequential damage suffered as a result of such disclosure.</w:t>
      </w:r>
    </w:p>
    <w:p w14:paraId="7FC0034F" w14:textId="77777777" w:rsidR="00664A05" w:rsidRPr="00FF6F12" w:rsidRDefault="00664A05" w:rsidP="00557909">
      <w:pPr>
        <w:spacing w:after="0"/>
        <w:ind w:right="43"/>
        <w:jc w:val="both"/>
        <w:rPr>
          <w:rFonts w:asciiTheme="minorHAnsi" w:hAnsiTheme="minorHAnsi" w:cstheme="minorHAnsi"/>
        </w:rPr>
      </w:pPr>
    </w:p>
    <w:p w14:paraId="6507D0A6"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64" w:name="_Toc491242367"/>
      <w:bookmarkStart w:id="165" w:name="_Toc233801411"/>
      <w:r w:rsidRPr="00FF6F12">
        <w:rPr>
          <w:rFonts w:asciiTheme="minorHAnsi" w:eastAsiaTheme="majorEastAsia" w:hAnsiTheme="minorHAnsi" w:cstheme="minorHAnsi"/>
          <w:b/>
          <w:bCs/>
          <w:sz w:val="24"/>
        </w:rPr>
        <w:t>Tax Clearance</w:t>
      </w:r>
      <w:bookmarkEnd w:id="164"/>
      <w:bookmarkEnd w:id="165"/>
      <w:r w:rsidRPr="00FF6F12">
        <w:rPr>
          <w:rFonts w:asciiTheme="minorHAnsi" w:eastAsiaTheme="majorEastAsia" w:hAnsiTheme="minorHAnsi" w:cstheme="minorHAnsi"/>
          <w:b/>
          <w:bCs/>
          <w:sz w:val="24"/>
        </w:rPr>
        <w:t xml:space="preserve"> </w:t>
      </w:r>
      <w:bookmarkEnd w:id="162"/>
      <w:bookmarkEnd w:id="163"/>
    </w:p>
    <w:p w14:paraId="77DC4E30" w14:textId="044BF6AC" w:rsidR="00154A5F" w:rsidRDefault="00154A5F" w:rsidP="00557909">
      <w:pPr>
        <w:spacing w:after="0"/>
        <w:ind w:right="43"/>
        <w:jc w:val="both"/>
        <w:rPr>
          <w:rFonts w:asciiTheme="minorHAnsi" w:hAnsiTheme="minorHAnsi" w:cstheme="minorHAnsi"/>
        </w:rPr>
      </w:pPr>
      <w:bookmarkStart w:id="166" w:name="_Toc195681215"/>
      <w:bookmarkStart w:id="167" w:name="_Toc195673935"/>
      <w:bookmarkStart w:id="168" w:name="_Toc195672590"/>
      <w:bookmarkStart w:id="169" w:name="_Toc191097903"/>
      <w:bookmarkStart w:id="170" w:name="_Toc388881060"/>
      <w:bookmarkStart w:id="171" w:name="_Toc217713506"/>
      <w:r w:rsidRPr="00FF6F12">
        <w:rPr>
          <w:rFonts w:asciiTheme="minorHAnsi" w:hAnsiTheme="minorHAnsi" w:cstheme="minorHAnsi"/>
        </w:rPr>
        <w:t xml:space="preserve">It will be a condition of award of this </w:t>
      </w:r>
      <w:r w:rsidR="006B2FC7" w:rsidRPr="00FF6F12">
        <w:rPr>
          <w:rFonts w:asciiTheme="minorHAnsi" w:hAnsiTheme="minorHAnsi" w:cstheme="minorHAnsi"/>
        </w:rPr>
        <w:t>contract</w:t>
      </w:r>
      <w:r w:rsidRPr="00FF6F12">
        <w:rPr>
          <w:rFonts w:asciiTheme="minorHAnsi" w:hAnsiTheme="minorHAnsi" w:cstheme="minorHAnsi"/>
        </w:rPr>
        <w:t xml:space="preserve"> and any subsequent contract that the successful </w:t>
      </w:r>
      <w:r w:rsidR="00381CC8" w:rsidRPr="00FF6F12">
        <w:rPr>
          <w:rFonts w:asciiTheme="minorHAnsi" w:hAnsiTheme="minorHAnsi" w:cstheme="minorHAnsi"/>
        </w:rPr>
        <w:t>Applicant</w:t>
      </w:r>
      <w:r w:rsidRPr="00FF6F12">
        <w:rPr>
          <w:rFonts w:asciiTheme="minorHAnsi" w:hAnsiTheme="minorHAnsi" w:cstheme="minorHAnsi"/>
        </w:rPr>
        <w:t xml:space="preserve">(s) comply with all EU and national tax laws.  </w:t>
      </w:r>
      <w:r w:rsidR="00381CC8" w:rsidRPr="00FF6F12">
        <w:rPr>
          <w:rFonts w:asciiTheme="minorHAnsi" w:hAnsiTheme="minorHAnsi" w:cstheme="minorHAnsi"/>
        </w:rPr>
        <w:t>Applicant</w:t>
      </w:r>
      <w:r w:rsidRPr="00FF6F12">
        <w:rPr>
          <w:rFonts w:asciiTheme="minorHAnsi" w:hAnsiTheme="minorHAnsi" w:cstheme="minorHAnsi"/>
        </w:rPr>
        <w:t xml:space="preserve">s are referred to the Irish Revenue web site </w:t>
      </w:r>
      <w:hyperlink r:id="rId23" w:history="1">
        <w:r w:rsidRPr="00FF6F12">
          <w:rPr>
            <w:rFonts w:asciiTheme="minorHAnsi" w:hAnsiTheme="minorHAnsi" w:cstheme="minorHAnsi"/>
          </w:rPr>
          <w:t>http://www.revenue.ie/</w:t>
        </w:r>
      </w:hyperlink>
      <w:r w:rsidRPr="00FF6F12">
        <w:rPr>
          <w:rFonts w:asciiTheme="minorHAnsi" w:hAnsiTheme="minorHAnsi" w:cstheme="minorHAnsi"/>
        </w:rPr>
        <w:t xml:space="preserve">. Non-resident </w:t>
      </w:r>
      <w:r w:rsidR="00381CC8" w:rsidRPr="00FF6F12">
        <w:rPr>
          <w:rFonts w:asciiTheme="minorHAnsi" w:hAnsiTheme="minorHAnsi" w:cstheme="minorHAnsi"/>
        </w:rPr>
        <w:t>Applicant</w:t>
      </w:r>
      <w:r w:rsidRPr="00FF6F12">
        <w:rPr>
          <w:rFonts w:asciiTheme="minorHAnsi" w:hAnsiTheme="minorHAnsi" w:cstheme="minorHAnsi"/>
        </w:rPr>
        <w:t xml:space="preserve">s should apply to the Office of the Revenue Commissioners, Non Resident Tax Clearance Unit, Office of the Collector General, Sarsfield House, Francis Street, Limerick, Ireland; e-mail: </w:t>
      </w:r>
      <w:hyperlink r:id="rId24" w:history="1">
        <w:r w:rsidRPr="00FF6F12">
          <w:rPr>
            <w:rFonts w:asciiTheme="minorHAnsi" w:hAnsiTheme="minorHAnsi" w:cstheme="minorHAnsi"/>
            <w:color w:val="0000FF"/>
            <w:u w:val="single"/>
          </w:rPr>
          <w:t>nonrestaxclearance@revenue.ie</w:t>
        </w:r>
      </w:hyperlink>
      <w:r w:rsidRPr="00FF6F12">
        <w:rPr>
          <w:rFonts w:asciiTheme="minorHAnsi" w:hAnsiTheme="minorHAnsi" w:cstheme="minorHAnsi"/>
        </w:rPr>
        <w:t xml:space="preserve">.   the Contracting Authority will satisfy themselves that any </w:t>
      </w:r>
      <w:r w:rsidR="00381CC8" w:rsidRPr="00FF6F12">
        <w:rPr>
          <w:rFonts w:asciiTheme="minorHAnsi" w:hAnsiTheme="minorHAnsi" w:cstheme="minorHAnsi"/>
        </w:rPr>
        <w:t>Applicant</w:t>
      </w:r>
      <w:r w:rsidRPr="00FF6F12">
        <w:rPr>
          <w:rFonts w:asciiTheme="minorHAnsi" w:hAnsiTheme="minorHAnsi" w:cstheme="minorHAnsi"/>
        </w:rPr>
        <w:t>s being considered for</w:t>
      </w:r>
      <w:r w:rsidR="006B2FC7" w:rsidRPr="00FF6F12">
        <w:rPr>
          <w:rFonts w:asciiTheme="minorHAnsi" w:hAnsiTheme="minorHAnsi" w:cstheme="minorHAnsi"/>
        </w:rPr>
        <w:t xml:space="preserve"> inclusion on the panel</w:t>
      </w:r>
      <w:r w:rsidRPr="00FF6F12">
        <w:rPr>
          <w:rFonts w:asciiTheme="minorHAnsi" w:hAnsiTheme="minorHAnsi" w:cstheme="minorHAnsi"/>
        </w:rPr>
        <w:t xml:space="preserve"> are appropriately tax compliant by checking their status via the online system for which </w:t>
      </w:r>
      <w:r w:rsidR="00381CC8" w:rsidRPr="00FF6F12">
        <w:rPr>
          <w:rFonts w:asciiTheme="minorHAnsi" w:hAnsiTheme="minorHAnsi" w:cstheme="minorHAnsi"/>
        </w:rPr>
        <w:t>Applicant</w:t>
      </w:r>
      <w:r w:rsidRPr="00FF6F12">
        <w:rPr>
          <w:rFonts w:asciiTheme="minorHAnsi" w:hAnsiTheme="minorHAnsi" w:cstheme="minorHAnsi"/>
        </w:rPr>
        <w:t xml:space="preserve">s are requested to provide their Tax Clearance Access Number and Tax Reference Number to facilitate verification.  By supplying these numbers </w:t>
      </w:r>
      <w:r w:rsidR="00381CC8" w:rsidRPr="00FF6F12">
        <w:rPr>
          <w:rFonts w:asciiTheme="minorHAnsi" w:hAnsiTheme="minorHAnsi" w:cstheme="minorHAnsi"/>
        </w:rPr>
        <w:t>Applicant</w:t>
      </w:r>
      <w:r w:rsidRPr="00FF6F12">
        <w:rPr>
          <w:rFonts w:asciiTheme="minorHAnsi" w:hAnsiTheme="minorHAnsi" w:cstheme="minorHAnsi"/>
        </w:rPr>
        <w:t xml:space="preserve">s acknowledge and agree that the Contracting Authority has the permission to verify its tax cleared position at any time during the term of the </w:t>
      </w:r>
      <w:r w:rsidR="006B2FC7" w:rsidRPr="00FF6F12">
        <w:rPr>
          <w:rFonts w:asciiTheme="minorHAnsi" w:hAnsiTheme="minorHAnsi" w:cstheme="minorHAnsi"/>
        </w:rPr>
        <w:t>panel</w:t>
      </w:r>
      <w:r w:rsidRPr="00FF6F12">
        <w:rPr>
          <w:rFonts w:asciiTheme="minorHAnsi" w:hAnsiTheme="minorHAnsi" w:cstheme="minorHAnsi"/>
        </w:rPr>
        <w:t>.</w:t>
      </w:r>
    </w:p>
    <w:p w14:paraId="2C9D4774" w14:textId="77777777" w:rsidR="00664A05" w:rsidRPr="00FF6F12" w:rsidRDefault="00664A05" w:rsidP="00557909">
      <w:pPr>
        <w:spacing w:after="0"/>
        <w:ind w:right="43"/>
        <w:jc w:val="both"/>
        <w:rPr>
          <w:rFonts w:asciiTheme="minorHAnsi" w:hAnsiTheme="minorHAnsi" w:cstheme="minorHAnsi"/>
        </w:rPr>
      </w:pPr>
    </w:p>
    <w:p w14:paraId="59B07821"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72" w:name="_Toc491242368"/>
      <w:bookmarkStart w:id="173" w:name="_Toc233801412"/>
      <w:r w:rsidRPr="00FF6F12">
        <w:rPr>
          <w:rFonts w:asciiTheme="minorHAnsi" w:eastAsiaTheme="majorEastAsia" w:hAnsiTheme="minorHAnsi" w:cstheme="minorHAnsi"/>
          <w:b/>
          <w:bCs/>
          <w:sz w:val="24"/>
        </w:rPr>
        <w:t>Withholding Tax</w:t>
      </w:r>
      <w:bookmarkEnd w:id="166"/>
      <w:bookmarkEnd w:id="167"/>
      <w:bookmarkEnd w:id="168"/>
      <w:bookmarkEnd w:id="169"/>
      <w:bookmarkEnd w:id="170"/>
      <w:bookmarkEnd w:id="172"/>
      <w:bookmarkEnd w:id="173"/>
    </w:p>
    <w:p w14:paraId="61FD6B05" w14:textId="77777777" w:rsidR="00154A5F" w:rsidRDefault="00154A5F" w:rsidP="00557909">
      <w:pPr>
        <w:spacing w:after="0"/>
        <w:jc w:val="both"/>
        <w:rPr>
          <w:rFonts w:asciiTheme="minorHAnsi" w:hAnsiTheme="minorHAnsi" w:cstheme="minorHAnsi"/>
        </w:rPr>
      </w:pPr>
      <w:r w:rsidRPr="00FF6F12">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63577F9B" w14:textId="77777777" w:rsidR="00664A05" w:rsidRPr="00FF6F12" w:rsidRDefault="00664A05" w:rsidP="00557909">
      <w:pPr>
        <w:spacing w:after="0"/>
        <w:jc w:val="both"/>
        <w:rPr>
          <w:rFonts w:asciiTheme="minorHAnsi" w:hAnsiTheme="minorHAnsi" w:cstheme="minorHAnsi"/>
        </w:rPr>
      </w:pPr>
    </w:p>
    <w:p w14:paraId="51FF8145"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74" w:name="_Toc388881061"/>
      <w:bookmarkStart w:id="175" w:name="_Toc491242369"/>
      <w:bookmarkStart w:id="176" w:name="_Toc233801413"/>
      <w:r w:rsidRPr="00FF6F12">
        <w:rPr>
          <w:rFonts w:asciiTheme="minorHAnsi" w:eastAsiaTheme="majorEastAsia" w:hAnsiTheme="minorHAnsi" w:cstheme="minorHAnsi"/>
          <w:b/>
          <w:bCs/>
          <w:sz w:val="24"/>
        </w:rPr>
        <w:t>Irish Legislation and Law</w:t>
      </w:r>
      <w:bookmarkEnd w:id="171"/>
      <w:bookmarkEnd w:id="174"/>
      <w:bookmarkEnd w:id="175"/>
      <w:bookmarkEnd w:id="176"/>
    </w:p>
    <w:p w14:paraId="520F27D4" w14:textId="77777777" w:rsidR="00154A5F" w:rsidRDefault="00154A5F" w:rsidP="00557909">
      <w:pPr>
        <w:spacing w:after="0"/>
        <w:ind w:right="45"/>
        <w:jc w:val="both"/>
        <w:rPr>
          <w:rFonts w:asciiTheme="minorHAnsi" w:hAnsiTheme="minorHAnsi" w:cstheme="minorHAnsi"/>
          <w:bCs/>
        </w:rPr>
      </w:pPr>
      <w:r w:rsidRPr="00FF6F12">
        <w:rPr>
          <w:rFonts w:asciiTheme="minorHAnsi" w:hAnsiTheme="minorHAnsi" w:cstheme="minorHAnsi"/>
          <w:bCs/>
        </w:rPr>
        <w:t>The contract[s] awarded on foot of this tender process will be governed by Irish law.</w:t>
      </w:r>
      <w:bookmarkStart w:id="177" w:name="_Toc217713507"/>
    </w:p>
    <w:p w14:paraId="37E8873D" w14:textId="77777777" w:rsidR="00664A05" w:rsidRPr="00FF6F12" w:rsidRDefault="00664A05" w:rsidP="00557909">
      <w:pPr>
        <w:spacing w:after="0"/>
        <w:ind w:right="45"/>
        <w:jc w:val="both"/>
        <w:rPr>
          <w:rFonts w:asciiTheme="minorHAnsi" w:hAnsiTheme="minorHAnsi" w:cstheme="minorHAnsi"/>
        </w:rPr>
      </w:pPr>
    </w:p>
    <w:p w14:paraId="2A77E235"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szCs w:val="24"/>
        </w:rPr>
      </w:pPr>
      <w:bookmarkStart w:id="178" w:name="_Toc491242370"/>
      <w:bookmarkStart w:id="179" w:name="_Toc233801414"/>
      <w:bookmarkStart w:id="180" w:name="_Toc388881062"/>
      <w:r w:rsidRPr="00FF6F12">
        <w:rPr>
          <w:rFonts w:asciiTheme="minorHAnsi" w:eastAsiaTheme="majorEastAsia" w:hAnsiTheme="minorHAnsi" w:cstheme="minorHAnsi"/>
          <w:b/>
          <w:bCs/>
          <w:sz w:val="24"/>
          <w:szCs w:val="24"/>
        </w:rPr>
        <w:t>Dignity at Work</w:t>
      </w:r>
      <w:bookmarkEnd w:id="178"/>
      <w:bookmarkEnd w:id="179"/>
    </w:p>
    <w:p w14:paraId="542DDE33" w14:textId="497BCEBB" w:rsidR="00154A5F" w:rsidRPr="00FF6F12" w:rsidRDefault="00154A5F" w:rsidP="00557909">
      <w:pPr>
        <w:spacing w:after="0"/>
        <w:jc w:val="both"/>
        <w:rPr>
          <w:rFonts w:asciiTheme="minorHAnsi" w:hAnsiTheme="minorHAnsi" w:cstheme="minorHAnsi"/>
        </w:rPr>
      </w:pPr>
      <w:r w:rsidRPr="00FF6F12">
        <w:rPr>
          <w:rFonts w:asciiTheme="minorHAnsi" w:hAnsiTheme="minorHAnsi" w:cstheme="minorHAnsi"/>
        </w:rPr>
        <w:t xml:space="preserve">The successful </w:t>
      </w:r>
      <w:r w:rsidR="00381CC8" w:rsidRPr="00FF6F12">
        <w:rPr>
          <w:rFonts w:asciiTheme="minorHAnsi" w:hAnsiTheme="minorHAnsi" w:cstheme="minorHAnsi"/>
        </w:rPr>
        <w:t>Applicant</w:t>
      </w:r>
      <w:r w:rsidRPr="00FF6F12">
        <w:rPr>
          <w:rFonts w:asciiTheme="minorHAnsi" w:hAnsiTheme="minorHAnsi" w:cstheme="minorHAnsi"/>
        </w:rPr>
        <w:t>(s) shall comply with all relevant legislation relating to dignity at work. As a public body and employer, the Contracting Authority</w:t>
      </w:r>
      <w:r w:rsidRPr="00FF6F12">
        <w:rPr>
          <w:rFonts w:asciiTheme="minorHAnsi" w:hAnsiTheme="minorHAnsi" w:cstheme="minorHAnsi"/>
          <w:bCs/>
          <w:sz w:val="32"/>
        </w:rPr>
        <w:t xml:space="preserve"> </w:t>
      </w:r>
      <w:r w:rsidRPr="00FF6F12">
        <w:rPr>
          <w:rFonts w:asciiTheme="minorHAnsi" w:hAnsiTheme="minorHAnsi" w:cstheme="minorHAnsi"/>
        </w:rPr>
        <w:t xml:space="preserve">is committed to a policy of equality of opportunity for all personnel.  </w:t>
      </w:r>
    </w:p>
    <w:p w14:paraId="7EB22749" w14:textId="2DB6B566"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81" w:name="_Toc233801415"/>
      <w:bookmarkStart w:id="182" w:name="_Toc491242371"/>
      <w:r w:rsidRPr="00FF6F12">
        <w:rPr>
          <w:rFonts w:asciiTheme="minorHAnsi" w:eastAsiaTheme="majorEastAsia" w:hAnsiTheme="minorHAnsi" w:cstheme="minorHAnsi"/>
          <w:b/>
          <w:bCs/>
          <w:sz w:val="24"/>
        </w:rPr>
        <w:t xml:space="preserve">Clarification </w:t>
      </w:r>
      <w:r w:rsidR="00A50AB3" w:rsidRPr="00FF6F12">
        <w:rPr>
          <w:rFonts w:asciiTheme="minorHAnsi" w:eastAsiaTheme="majorEastAsia" w:hAnsiTheme="minorHAnsi" w:cstheme="minorHAnsi"/>
          <w:b/>
          <w:bCs/>
          <w:sz w:val="24"/>
        </w:rPr>
        <w:t>of Responses</w:t>
      </w:r>
      <w:bookmarkEnd w:id="181"/>
      <w:r w:rsidR="00A50AB3" w:rsidRPr="00FF6F12">
        <w:rPr>
          <w:rFonts w:asciiTheme="minorHAnsi" w:eastAsiaTheme="majorEastAsia" w:hAnsiTheme="minorHAnsi" w:cstheme="minorHAnsi"/>
          <w:b/>
          <w:bCs/>
          <w:sz w:val="24"/>
        </w:rPr>
        <w:t xml:space="preserve"> </w:t>
      </w:r>
      <w:bookmarkEnd w:id="177"/>
      <w:bookmarkEnd w:id="180"/>
      <w:bookmarkEnd w:id="182"/>
    </w:p>
    <w:p w14:paraId="2C8FC607" w14:textId="63052AE6" w:rsidR="00154A5F" w:rsidRDefault="00154A5F" w:rsidP="00557909">
      <w:pPr>
        <w:spacing w:after="0"/>
        <w:ind w:right="43"/>
        <w:jc w:val="both"/>
        <w:rPr>
          <w:rFonts w:asciiTheme="minorHAnsi" w:eastAsiaTheme="majorEastAsia" w:hAnsiTheme="minorHAnsi" w:cstheme="minorHAnsi"/>
          <w:b/>
          <w:bCs/>
          <w:sz w:val="24"/>
        </w:rPr>
      </w:pPr>
      <w:r w:rsidRPr="00FF6F12">
        <w:rPr>
          <w:rFonts w:asciiTheme="minorHAnsi" w:hAnsiTheme="minorHAnsi" w:cstheme="minorHAnsi"/>
        </w:rPr>
        <w:t>The Contracting Authority</w:t>
      </w:r>
      <w:r w:rsidRPr="00FF6F12">
        <w:rPr>
          <w:rFonts w:asciiTheme="minorHAnsi" w:hAnsiTheme="minorHAnsi" w:cstheme="minorHAnsi"/>
          <w:bCs/>
          <w:sz w:val="32"/>
        </w:rPr>
        <w:t xml:space="preserve"> </w:t>
      </w:r>
      <w:r w:rsidRPr="00FF6F12">
        <w:rPr>
          <w:rFonts w:asciiTheme="minorHAnsi" w:hAnsiTheme="minorHAnsi" w:cstheme="minorHAnsi"/>
        </w:rPr>
        <w:t xml:space="preserve">is entitled, but not obliged, to seek clarification of </w:t>
      </w:r>
      <w:r w:rsidR="00A50AB3" w:rsidRPr="00FF6F12">
        <w:rPr>
          <w:rFonts w:asciiTheme="minorHAnsi" w:hAnsiTheme="minorHAnsi" w:cstheme="minorHAnsi"/>
        </w:rPr>
        <w:t>applications / tender</w:t>
      </w:r>
      <w:r w:rsidR="004F286A" w:rsidRPr="00FF6F12">
        <w:rPr>
          <w:rFonts w:asciiTheme="minorHAnsi" w:hAnsiTheme="minorHAnsi" w:cstheme="minorHAnsi"/>
        </w:rPr>
        <w:t>ers.</w:t>
      </w:r>
    </w:p>
    <w:p w14:paraId="6895C203" w14:textId="77777777" w:rsidR="00664A05" w:rsidRPr="00FF6F12" w:rsidRDefault="00664A05" w:rsidP="00557909">
      <w:pPr>
        <w:spacing w:after="0"/>
        <w:ind w:right="43"/>
        <w:jc w:val="both"/>
        <w:rPr>
          <w:rFonts w:asciiTheme="minorHAnsi" w:hAnsiTheme="minorHAnsi" w:cstheme="minorHAnsi"/>
        </w:rPr>
      </w:pPr>
    </w:p>
    <w:p w14:paraId="22ACB5D0"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83" w:name="_Toc217713510"/>
      <w:bookmarkStart w:id="184" w:name="_Toc388881065"/>
      <w:bookmarkStart w:id="185" w:name="_Toc491242374"/>
      <w:bookmarkStart w:id="186" w:name="_Toc233801416"/>
      <w:r w:rsidRPr="00FF6F12">
        <w:rPr>
          <w:rFonts w:asciiTheme="minorHAnsi" w:eastAsiaTheme="majorEastAsia" w:hAnsiTheme="minorHAnsi" w:cstheme="minorHAnsi"/>
          <w:b/>
          <w:bCs/>
          <w:sz w:val="24"/>
        </w:rPr>
        <w:lastRenderedPageBreak/>
        <w:t>Interference and Inducement to Purchase</w:t>
      </w:r>
      <w:bookmarkEnd w:id="183"/>
      <w:bookmarkEnd w:id="184"/>
      <w:bookmarkEnd w:id="185"/>
      <w:bookmarkEnd w:id="186"/>
    </w:p>
    <w:p w14:paraId="56C7BA0A" w14:textId="64DE4EB0" w:rsidR="00154A5F" w:rsidRDefault="00154A5F" w:rsidP="00557909">
      <w:pPr>
        <w:spacing w:after="0"/>
        <w:ind w:right="43"/>
        <w:jc w:val="both"/>
        <w:rPr>
          <w:rFonts w:asciiTheme="minorHAnsi" w:hAnsiTheme="minorHAnsi" w:cstheme="minorHAnsi"/>
        </w:rPr>
      </w:pPr>
      <w:r w:rsidRPr="00FF6F12">
        <w:rPr>
          <w:rFonts w:asciiTheme="minorHAnsi" w:hAnsiTheme="minorHAnsi" w:cstheme="minorHAnsi"/>
        </w:rPr>
        <w:t xml:space="preserve">Any effort by </w:t>
      </w:r>
      <w:r w:rsidR="00A50AB3" w:rsidRPr="00FF6F12">
        <w:rPr>
          <w:rFonts w:asciiTheme="minorHAnsi" w:hAnsiTheme="minorHAnsi" w:cstheme="minorHAnsi"/>
        </w:rPr>
        <w:t xml:space="preserve">an applicant or </w:t>
      </w:r>
      <w:r w:rsidRPr="00FF6F12">
        <w:rPr>
          <w:rFonts w:asciiTheme="minorHAnsi" w:hAnsiTheme="minorHAnsi" w:cstheme="minorHAnsi"/>
        </w:rPr>
        <w:t>tenderer to unduly influence the Contracting Authority, relevant agency personnel or any other relevant persons or bodies in the process of examination, clarification, evaluation and comparison of tenders and in decisions concerning the Award of Contract shall have their</w:t>
      </w:r>
      <w:r w:rsidR="00A50AB3" w:rsidRPr="00FF6F12">
        <w:rPr>
          <w:rFonts w:asciiTheme="minorHAnsi" w:hAnsiTheme="minorHAnsi" w:cstheme="minorHAnsi"/>
        </w:rPr>
        <w:t xml:space="preserve"> application /</w:t>
      </w:r>
      <w:r w:rsidRPr="00FF6F12">
        <w:rPr>
          <w:rFonts w:asciiTheme="minorHAnsi" w:hAnsiTheme="minorHAnsi" w:cstheme="minorHAnsi"/>
        </w:rPr>
        <w:t xml:space="preserve"> tender rejected. </w:t>
      </w:r>
      <w:r w:rsidR="00634159" w:rsidRPr="00FF6F1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p>
    <w:p w14:paraId="597A6C50" w14:textId="77777777" w:rsidR="00664A05" w:rsidRPr="00FF6F12" w:rsidRDefault="00664A05" w:rsidP="00557909">
      <w:pPr>
        <w:spacing w:after="0"/>
        <w:ind w:right="43"/>
        <w:jc w:val="both"/>
        <w:rPr>
          <w:rFonts w:asciiTheme="minorHAnsi" w:hAnsiTheme="minorHAnsi" w:cstheme="minorHAnsi"/>
        </w:rPr>
      </w:pPr>
    </w:p>
    <w:p w14:paraId="4738E46E" w14:textId="3F7D9DDD"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187" w:name="_Toc217713511"/>
      <w:bookmarkStart w:id="188" w:name="_Toc388881066"/>
      <w:bookmarkStart w:id="189" w:name="_Toc491242375"/>
      <w:bookmarkStart w:id="190" w:name="_Toc233801417"/>
      <w:r w:rsidRPr="00FF6F12">
        <w:rPr>
          <w:rFonts w:asciiTheme="minorHAnsi" w:eastAsiaTheme="majorEastAsia" w:hAnsiTheme="minorHAnsi" w:cstheme="minorHAnsi"/>
          <w:b/>
          <w:bCs/>
          <w:sz w:val="24"/>
        </w:rPr>
        <w:t xml:space="preserve">Notification of </w:t>
      </w:r>
      <w:r w:rsidR="00A50AB3" w:rsidRPr="00FF6F12">
        <w:rPr>
          <w:rFonts w:asciiTheme="minorHAnsi" w:eastAsiaTheme="majorEastAsia" w:hAnsiTheme="minorHAnsi" w:cstheme="minorHAnsi"/>
          <w:b/>
          <w:bCs/>
          <w:sz w:val="24"/>
        </w:rPr>
        <w:t xml:space="preserve">Application </w:t>
      </w:r>
      <w:r w:rsidRPr="00FF6F12">
        <w:rPr>
          <w:rFonts w:asciiTheme="minorHAnsi" w:eastAsiaTheme="majorEastAsia" w:hAnsiTheme="minorHAnsi" w:cstheme="minorHAnsi"/>
          <w:b/>
          <w:bCs/>
          <w:sz w:val="24"/>
        </w:rPr>
        <w:t>Evaluations</w:t>
      </w:r>
      <w:bookmarkEnd w:id="187"/>
      <w:bookmarkEnd w:id="188"/>
      <w:bookmarkEnd w:id="189"/>
      <w:bookmarkEnd w:id="190"/>
    </w:p>
    <w:p w14:paraId="3DD322B4" w14:textId="68A41D4B" w:rsidR="00154A5F" w:rsidRDefault="00154A5F" w:rsidP="00557909">
      <w:pPr>
        <w:spacing w:after="0"/>
        <w:ind w:right="43"/>
        <w:jc w:val="both"/>
        <w:rPr>
          <w:rFonts w:asciiTheme="minorHAnsi" w:hAnsiTheme="minorHAnsi" w:cstheme="minorHAnsi"/>
        </w:rPr>
      </w:pPr>
      <w:r w:rsidRPr="00FF6F12">
        <w:rPr>
          <w:rFonts w:asciiTheme="minorHAnsi" w:hAnsiTheme="minorHAnsi" w:cstheme="minorHAnsi"/>
        </w:rPr>
        <w:t xml:space="preserve">All </w:t>
      </w:r>
      <w:r w:rsidR="00A50AB3" w:rsidRPr="00FF6F12">
        <w:rPr>
          <w:rFonts w:asciiTheme="minorHAnsi" w:hAnsiTheme="minorHAnsi" w:cstheme="minorHAnsi"/>
        </w:rPr>
        <w:t xml:space="preserve">applicants </w:t>
      </w:r>
      <w:r w:rsidRPr="00FF6F12">
        <w:rPr>
          <w:rFonts w:asciiTheme="minorHAnsi" w:hAnsiTheme="minorHAnsi" w:cstheme="minorHAnsi"/>
        </w:rPr>
        <w:t xml:space="preserve">will be informed of the outcome of their </w:t>
      </w:r>
      <w:r w:rsidR="00A50AB3" w:rsidRPr="00FF6F12">
        <w:rPr>
          <w:rFonts w:asciiTheme="minorHAnsi" w:hAnsiTheme="minorHAnsi" w:cstheme="minorHAnsi"/>
        </w:rPr>
        <w:t xml:space="preserve">submission </w:t>
      </w:r>
      <w:r w:rsidRPr="00FF6F12">
        <w:rPr>
          <w:rFonts w:asciiTheme="minorHAnsi" w:hAnsiTheme="minorHAnsi" w:cstheme="minorHAnsi"/>
        </w:rPr>
        <w:t xml:space="preserve">following </w:t>
      </w:r>
      <w:r w:rsidR="00A50AB3" w:rsidRPr="00FF6F12">
        <w:rPr>
          <w:rFonts w:asciiTheme="minorHAnsi" w:hAnsiTheme="minorHAnsi" w:cstheme="minorHAnsi"/>
        </w:rPr>
        <w:t xml:space="preserve">formal </w:t>
      </w:r>
      <w:r w:rsidRPr="00FF6F12">
        <w:rPr>
          <w:rFonts w:asciiTheme="minorHAnsi" w:hAnsiTheme="minorHAnsi" w:cstheme="minorHAnsi"/>
        </w:rPr>
        <w:t xml:space="preserve">evaluation and any necessary clarifications. </w:t>
      </w:r>
      <w:r w:rsidR="00A50AB3" w:rsidRPr="00FF6F12">
        <w:rPr>
          <w:rFonts w:asciiTheme="minorHAnsi" w:hAnsiTheme="minorHAnsi" w:cstheme="minorHAnsi"/>
        </w:rPr>
        <w:t xml:space="preserve">  Where an applicant fails to qualify under the Panel process, they will be informed of the reasons for rejection.  They are fully entitled to re-apply having addressed the issues noted.</w:t>
      </w:r>
      <w:bookmarkStart w:id="191" w:name="_Toc474848631"/>
      <w:bookmarkStart w:id="192" w:name="_Toc475440393"/>
      <w:bookmarkStart w:id="193" w:name="_Toc487122958"/>
      <w:bookmarkStart w:id="194" w:name="_Toc487123041"/>
      <w:bookmarkStart w:id="195" w:name="_Toc487123122"/>
      <w:bookmarkStart w:id="196" w:name="_Toc487123201"/>
      <w:bookmarkStart w:id="197" w:name="_Toc487123281"/>
      <w:bookmarkStart w:id="198" w:name="_Toc474254465"/>
      <w:bookmarkStart w:id="199" w:name="_Toc474848634"/>
      <w:bookmarkStart w:id="200" w:name="_Toc475440396"/>
      <w:bookmarkEnd w:id="191"/>
      <w:bookmarkEnd w:id="192"/>
      <w:bookmarkEnd w:id="193"/>
      <w:bookmarkEnd w:id="194"/>
      <w:bookmarkEnd w:id="195"/>
      <w:bookmarkEnd w:id="196"/>
      <w:bookmarkEnd w:id="197"/>
      <w:bookmarkEnd w:id="198"/>
      <w:bookmarkEnd w:id="199"/>
      <w:bookmarkEnd w:id="200"/>
    </w:p>
    <w:p w14:paraId="7D194B2B" w14:textId="77777777" w:rsidR="00664A05" w:rsidRPr="00FF6F12" w:rsidRDefault="00664A05" w:rsidP="00557909">
      <w:pPr>
        <w:spacing w:after="0"/>
        <w:ind w:right="43"/>
        <w:jc w:val="both"/>
        <w:rPr>
          <w:rFonts w:asciiTheme="minorHAnsi" w:hAnsiTheme="minorHAnsi" w:cstheme="minorHAnsi"/>
          <w:i/>
          <w:iCs/>
        </w:rPr>
      </w:pPr>
    </w:p>
    <w:p w14:paraId="67E72104"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01" w:name="_Toc491242380"/>
      <w:bookmarkStart w:id="202" w:name="_Toc233801418"/>
      <w:r w:rsidRPr="00FF6F12">
        <w:rPr>
          <w:rFonts w:asciiTheme="minorHAnsi" w:eastAsiaTheme="majorEastAsia" w:hAnsiTheme="minorHAnsi" w:cstheme="minorHAnsi"/>
          <w:b/>
          <w:bCs/>
          <w:sz w:val="24"/>
        </w:rPr>
        <w:t>Payment</w:t>
      </w:r>
      <w:bookmarkEnd w:id="201"/>
      <w:bookmarkEnd w:id="202"/>
    </w:p>
    <w:p w14:paraId="0BB9D7B9" w14:textId="30CDFCB0" w:rsidR="00154A5F" w:rsidRDefault="00154A5F" w:rsidP="00557909">
      <w:pPr>
        <w:spacing w:after="0"/>
        <w:jc w:val="both"/>
        <w:rPr>
          <w:rFonts w:asciiTheme="minorHAnsi" w:eastAsiaTheme="majorEastAsia" w:hAnsiTheme="minorHAnsi" w:cstheme="minorHAnsi"/>
          <w:b/>
          <w:bCs/>
          <w:sz w:val="24"/>
        </w:rPr>
      </w:pPr>
      <w:r w:rsidRPr="00FF6F12">
        <w:rPr>
          <w:rFonts w:asciiTheme="minorHAnsi" w:hAnsiTheme="minorHAnsi" w:cstheme="minorHAnsi"/>
          <w:color w:val="000000"/>
        </w:rPr>
        <w:t xml:space="preserve">A schedule of payments will be agreed with successful </w:t>
      </w:r>
      <w:r w:rsidR="001A6CC3" w:rsidRPr="00FF6F12">
        <w:rPr>
          <w:rFonts w:asciiTheme="minorHAnsi" w:hAnsiTheme="minorHAnsi" w:cstheme="minorHAnsi"/>
          <w:color w:val="000000"/>
        </w:rPr>
        <w:t>applicant/t</w:t>
      </w:r>
      <w:r w:rsidRPr="00FF6F12">
        <w:rPr>
          <w:rFonts w:asciiTheme="minorHAnsi" w:hAnsiTheme="minorHAnsi" w:cstheme="minorHAnsi"/>
          <w:color w:val="000000"/>
        </w:rPr>
        <w:t>enderer</w:t>
      </w:r>
      <w:r w:rsidR="00A50AB3" w:rsidRPr="00FF6F12">
        <w:rPr>
          <w:rFonts w:asciiTheme="minorHAnsi" w:hAnsiTheme="minorHAnsi" w:cstheme="minorHAnsi"/>
          <w:color w:val="000000"/>
        </w:rPr>
        <w:t>s</w:t>
      </w:r>
      <w:r w:rsidRPr="00FF6F12">
        <w:rPr>
          <w:rFonts w:asciiTheme="minorHAnsi" w:hAnsiTheme="minorHAnsi" w:cstheme="minorHAnsi"/>
          <w:color w:val="000000"/>
        </w:rPr>
        <w:t xml:space="preserve">. </w:t>
      </w:r>
      <w:r w:rsidRPr="00FF6F12">
        <w:rPr>
          <w:rFonts w:asciiTheme="minorHAnsi" w:hAnsiTheme="minorHAnsi" w:cstheme="minorHAnsi"/>
          <w:bCs/>
        </w:rPr>
        <w:t xml:space="preserve">The Contracting Authority </w:t>
      </w:r>
      <w:r w:rsidRPr="00FF6F12">
        <w:rPr>
          <w:rFonts w:asciiTheme="minorHAnsi" w:hAnsiTheme="minorHAnsi" w:cstheme="minorHAnsi"/>
          <w:color w:val="000000"/>
        </w:rPr>
        <w:t>operates in accordance with S.I. 580 of 2012 which transposes EU Directive 2011/7/EU on combating Late Payment in commercial Transactions.</w:t>
      </w:r>
      <w:r w:rsidRPr="00FF6F12">
        <w:rPr>
          <w:rFonts w:asciiTheme="minorHAnsi" w:hAnsiTheme="minorHAnsi" w:cstheme="minorHAnsi"/>
        </w:rPr>
        <w:t xml:space="preserve"> The method of payment used by </w:t>
      </w:r>
      <w:r w:rsidRPr="00FF6F12">
        <w:rPr>
          <w:rFonts w:asciiTheme="minorHAnsi" w:hAnsiTheme="minorHAnsi" w:cstheme="minorHAnsi"/>
          <w:color w:val="000000"/>
        </w:rPr>
        <w:t xml:space="preserve">the Contracting Authority </w:t>
      </w:r>
      <w:r w:rsidRPr="00FF6F12">
        <w:rPr>
          <w:rFonts w:asciiTheme="minorHAnsi" w:hAnsiTheme="minorHAnsi" w:cstheme="minorHAnsi"/>
        </w:rPr>
        <w:t>is normally Electronic Funds Transfer</w:t>
      </w:r>
      <w:bookmarkStart w:id="203" w:name="_Toc460518577"/>
      <w:r w:rsidR="00912A3C" w:rsidRPr="00FF6F12">
        <w:rPr>
          <w:rFonts w:asciiTheme="minorHAnsi" w:hAnsiTheme="minorHAnsi" w:cstheme="minorHAnsi"/>
          <w:sz w:val="16"/>
        </w:rPr>
        <w:t>.</w:t>
      </w:r>
      <w:bookmarkEnd w:id="203"/>
    </w:p>
    <w:p w14:paraId="2F6B85B9" w14:textId="77777777" w:rsidR="00664A05" w:rsidRPr="00FF6F12" w:rsidRDefault="00664A05" w:rsidP="00557909">
      <w:pPr>
        <w:spacing w:after="0"/>
        <w:jc w:val="both"/>
        <w:rPr>
          <w:rFonts w:asciiTheme="minorHAnsi" w:hAnsiTheme="minorHAnsi" w:cstheme="minorHAnsi"/>
          <w:color w:val="000000"/>
        </w:rPr>
      </w:pPr>
    </w:p>
    <w:p w14:paraId="73958EE0"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04" w:name="_Toc243992547"/>
      <w:bookmarkStart w:id="205" w:name="_Toc255122019"/>
      <w:bookmarkStart w:id="206" w:name="_Toc460518579"/>
      <w:bookmarkStart w:id="207" w:name="_Toc491242382"/>
      <w:bookmarkStart w:id="208" w:name="_Toc233801419"/>
      <w:r w:rsidRPr="00FF6F12">
        <w:rPr>
          <w:rFonts w:asciiTheme="minorHAnsi" w:eastAsiaTheme="majorEastAsia" w:hAnsiTheme="minorHAnsi" w:cstheme="minorHAnsi"/>
          <w:b/>
          <w:bCs/>
          <w:sz w:val="24"/>
        </w:rPr>
        <w:t>Environmental Aspects</w:t>
      </w:r>
      <w:bookmarkEnd w:id="204"/>
      <w:bookmarkEnd w:id="205"/>
      <w:bookmarkEnd w:id="206"/>
      <w:bookmarkEnd w:id="207"/>
      <w:bookmarkEnd w:id="208"/>
      <w:r w:rsidRPr="00FF6F12">
        <w:rPr>
          <w:rFonts w:asciiTheme="minorHAnsi" w:eastAsiaTheme="majorEastAsia" w:hAnsiTheme="minorHAnsi" w:cstheme="minorHAnsi"/>
          <w:b/>
          <w:bCs/>
          <w:sz w:val="24"/>
        </w:rPr>
        <w:t xml:space="preserve"> </w:t>
      </w:r>
    </w:p>
    <w:p w14:paraId="4B9709D5" w14:textId="39826043" w:rsidR="00154A5F" w:rsidRDefault="00154A5F" w:rsidP="00557909">
      <w:pPr>
        <w:spacing w:after="0"/>
        <w:jc w:val="both"/>
        <w:rPr>
          <w:rFonts w:asciiTheme="minorHAnsi" w:hAnsiTheme="minorHAnsi" w:cstheme="minorHAnsi"/>
          <w:color w:val="000000"/>
        </w:rPr>
      </w:pPr>
      <w:r w:rsidRPr="00FF6F12">
        <w:rPr>
          <w:rFonts w:asciiTheme="minorHAnsi" w:hAnsiTheme="minorHAnsi" w:cstheme="minorHAnsi"/>
          <w:color w:val="000000"/>
        </w:rPr>
        <w:t xml:space="preserve">The Contracting Authority is committed to the principles of environmental management in its </w:t>
      </w:r>
      <w:r w:rsidR="00313F82" w:rsidRPr="00FF6F12">
        <w:rPr>
          <w:rFonts w:asciiTheme="minorHAnsi" w:hAnsiTheme="minorHAnsi" w:cstheme="minorHAnsi"/>
          <w:color w:val="000000"/>
        </w:rPr>
        <w:t>activities,</w:t>
      </w:r>
      <w:r w:rsidRPr="00FF6F12">
        <w:rPr>
          <w:rFonts w:asciiTheme="minorHAnsi" w:hAnsiTheme="minorHAnsi" w:cstheme="minorHAnsi"/>
          <w:color w:val="000000"/>
        </w:rPr>
        <w:t xml:space="preserve"> and it encourages the implementation of sustainability principles in its procurement practices.  </w:t>
      </w:r>
      <w:r w:rsidR="00A50AB3" w:rsidRPr="00FF6F12">
        <w:rPr>
          <w:rFonts w:asciiTheme="minorHAnsi" w:hAnsiTheme="minorHAnsi" w:cstheme="minorHAnsi"/>
          <w:color w:val="000000"/>
        </w:rPr>
        <w:t>Applicants/tenderers</w:t>
      </w:r>
      <w:r w:rsidRPr="00FF6F12">
        <w:rPr>
          <w:rFonts w:asciiTheme="minorHAnsi" w:hAnsiTheme="minorHAnsi" w:cstheme="minorHAnsi"/>
          <w:color w:val="000000"/>
        </w:rPr>
        <w:t xml:space="preserve"> should make all reasonable efforts to minimise adverse environmental impact in the methods of services delivery and in materials used.</w:t>
      </w:r>
      <w:bookmarkStart w:id="209" w:name="_Toc243992548"/>
      <w:bookmarkStart w:id="210" w:name="_Toc255122020"/>
      <w:bookmarkStart w:id="211" w:name="_Toc460518580"/>
    </w:p>
    <w:p w14:paraId="5346740B" w14:textId="77777777" w:rsidR="00664A05" w:rsidRPr="00FF6F12" w:rsidRDefault="00664A05" w:rsidP="00557909">
      <w:pPr>
        <w:spacing w:after="0"/>
        <w:jc w:val="both"/>
        <w:rPr>
          <w:rFonts w:asciiTheme="minorHAnsi" w:hAnsiTheme="minorHAnsi" w:cstheme="minorHAnsi"/>
          <w:color w:val="000000"/>
        </w:rPr>
      </w:pPr>
    </w:p>
    <w:p w14:paraId="7C60FDED"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12" w:name="_Toc491242383"/>
      <w:bookmarkStart w:id="213" w:name="_Toc233801420"/>
      <w:r w:rsidRPr="00FF6F12">
        <w:rPr>
          <w:rFonts w:asciiTheme="minorHAnsi" w:eastAsiaTheme="majorEastAsia" w:hAnsiTheme="minorHAnsi" w:cstheme="minorHAnsi"/>
          <w:b/>
          <w:bCs/>
          <w:sz w:val="24"/>
        </w:rPr>
        <w:t>Accessibility</w:t>
      </w:r>
      <w:bookmarkEnd w:id="209"/>
      <w:bookmarkEnd w:id="210"/>
      <w:bookmarkEnd w:id="211"/>
      <w:bookmarkEnd w:id="212"/>
      <w:bookmarkEnd w:id="213"/>
    </w:p>
    <w:p w14:paraId="03588D30" w14:textId="206A106B" w:rsidR="00154A5F" w:rsidRDefault="00154A5F" w:rsidP="00557909">
      <w:pPr>
        <w:spacing w:after="0"/>
        <w:jc w:val="both"/>
        <w:rPr>
          <w:rFonts w:asciiTheme="minorHAnsi" w:eastAsiaTheme="majorEastAsia" w:hAnsiTheme="minorHAnsi" w:cstheme="minorHAnsi"/>
          <w:b/>
          <w:bCs/>
          <w:sz w:val="24"/>
        </w:rPr>
      </w:pPr>
      <w:r w:rsidRPr="00FF6F1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FF6F12">
        <w:rPr>
          <w:rFonts w:asciiTheme="minorHAnsi" w:hAnsiTheme="minorHAnsi" w:cstheme="minorHAnsi"/>
          <w:bCs/>
        </w:rPr>
        <w:t xml:space="preserve">the Contracting Authority </w:t>
      </w:r>
      <w:r w:rsidRPr="00FF6F12">
        <w:rPr>
          <w:rFonts w:asciiTheme="minorHAnsi" w:hAnsiTheme="minorHAnsi" w:cstheme="minorHAnsi"/>
        </w:rPr>
        <w:t>is required to ensure that both the goods supplied</w:t>
      </w:r>
      <w:r w:rsidR="00B96100" w:rsidRPr="00FF6F12">
        <w:rPr>
          <w:rFonts w:asciiTheme="minorHAnsi" w:hAnsiTheme="minorHAnsi" w:cstheme="minorHAnsi"/>
        </w:rPr>
        <w:t>,</w:t>
      </w:r>
      <w:r w:rsidRPr="00FF6F12">
        <w:rPr>
          <w:rFonts w:asciiTheme="minorHAnsi" w:hAnsiTheme="minorHAnsi" w:cstheme="minorHAnsi"/>
        </w:rPr>
        <w:t xml:space="preserve"> and services provided to it are accessible to persons with disabilities.</w:t>
      </w:r>
      <w:bookmarkStart w:id="214" w:name="_Toc474254472"/>
      <w:bookmarkStart w:id="215" w:name="_Toc474848641"/>
      <w:bookmarkStart w:id="216" w:name="_Toc475440403"/>
      <w:bookmarkStart w:id="217" w:name="_Toc474254473"/>
      <w:bookmarkStart w:id="218" w:name="_Toc474848642"/>
      <w:bookmarkStart w:id="219" w:name="_Toc475440404"/>
      <w:bookmarkStart w:id="220" w:name="_Toc460518582"/>
      <w:bookmarkEnd w:id="214"/>
      <w:bookmarkEnd w:id="215"/>
      <w:bookmarkEnd w:id="216"/>
      <w:bookmarkEnd w:id="217"/>
      <w:bookmarkEnd w:id="218"/>
      <w:bookmarkEnd w:id="219"/>
    </w:p>
    <w:p w14:paraId="6A57FAB1" w14:textId="77777777" w:rsidR="00664A05" w:rsidRPr="00FF6F12" w:rsidRDefault="00664A05" w:rsidP="00557909">
      <w:pPr>
        <w:spacing w:after="0"/>
        <w:jc w:val="both"/>
        <w:rPr>
          <w:rFonts w:asciiTheme="minorHAnsi" w:hAnsiTheme="minorHAnsi" w:cstheme="minorHAnsi"/>
        </w:rPr>
      </w:pPr>
    </w:p>
    <w:p w14:paraId="772D09AE"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21" w:name="_Toc491242385"/>
      <w:bookmarkStart w:id="222" w:name="_Toc233801421"/>
      <w:r w:rsidRPr="00FF6F12">
        <w:rPr>
          <w:rFonts w:asciiTheme="minorHAnsi" w:eastAsiaTheme="majorEastAsia" w:hAnsiTheme="minorHAnsi" w:cstheme="minorHAnsi"/>
          <w:b/>
          <w:bCs/>
          <w:sz w:val="24"/>
        </w:rPr>
        <w:t>Collusive Tendering</w:t>
      </w:r>
      <w:bookmarkEnd w:id="220"/>
      <w:bookmarkEnd w:id="221"/>
      <w:bookmarkEnd w:id="222"/>
    </w:p>
    <w:p w14:paraId="15D94E9A" w14:textId="2F7D6890" w:rsidR="00154A5F" w:rsidRPr="00FF6F12" w:rsidRDefault="00154A5F" w:rsidP="00557909">
      <w:pPr>
        <w:spacing w:after="0"/>
        <w:jc w:val="both"/>
        <w:rPr>
          <w:rFonts w:asciiTheme="minorHAnsi" w:hAnsiTheme="minorHAnsi" w:cstheme="minorHAnsi"/>
          <w:bCs/>
        </w:rPr>
      </w:pPr>
      <w:r w:rsidRPr="00FF6F12">
        <w:rPr>
          <w:rFonts w:asciiTheme="minorHAnsi" w:hAnsiTheme="minorHAnsi" w:cstheme="minorHAnsi"/>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23" w:name="_Toc460518583"/>
    </w:p>
    <w:p w14:paraId="0985A13E" w14:textId="436989B6" w:rsidR="00634159" w:rsidRPr="00FF6F12" w:rsidRDefault="00634159" w:rsidP="00557909">
      <w:pPr>
        <w:keepNext/>
        <w:keepLines/>
        <w:numPr>
          <w:ilvl w:val="0"/>
          <w:numId w:val="3"/>
        </w:numPr>
        <w:spacing w:after="0"/>
        <w:outlineLvl w:val="2"/>
        <w:rPr>
          <w:rFonts w:asciiTheme="minorHAnsi" w:eastAsiaTheme="majorEastAsia" w:hAnsiTheme="minorHAnsi" w:cstheme="minorHAnsi"/>
          <w:b/>
          <w:bCs/>
          <w:sz w:val="24"/>
        </w:rPr>
      </w:pPr>
      <w:bookmarkStart w:id="224" w:name="_Toc233801422"/>
      <w:r w:rsidRPr="00FF6F12">
        <w:rPr>
          <w:rFonts w:asciiTheme="minorHAnsi" w:eastAsiaTheme="majorEastAsia" w:hAnsiTheme="minorHAnsi" w:cstheme="minorHAnsi"/>
          <w:b/>
          <w:bCs/>
          <w:sz w:val="24"/>
        </w:rPr>
        <w:t>Confidentiality</w:t>
      </w:r>
      <w:bookmarkEnd w:id="224"/>
    </w:p>
    <w:p w14:paraId="15830A4B" w14:textId="4ABB0FF0" w:rsidR="00634159" w:rsidRDefault="00634159" w:rsidP="00557909">
      <w:pPr>
        <w:spacing w:after="0"/>
        <w:jc w:val="both"/>
        <w:rPr>
          <w:rFonts w:asciiTheme="minorHAnsi" w:hAnsiTheme="minorHAnsi" w:cstheme="minorHAnsi"/>
          <w:bCs/>
        </w:rPr>
      </w:pPr>
      <w:r w:rsidRPr="00FF6F12">
        <w:rPr>
          <w:rFonts w:asciiTheme="minorHAnsi" w:hAnsiTheme="minorHAnsi" w:cstheme="minorHAnsi"/>
          <w:bCs/>
        </w:rPr>
        <w:t xml:space="preserve">After the official opening of </w:t>
      </w:r>
      <w:r w:rsidR="00A50AB3" w:rsidRPr="00FF6F12">
        <w:rPr>
          <w:rFonts w:asciiTheme="minorHAnsi" w:hAnsiTheme="minorHAnsi" w:cstheme="minorHAnsi"/>
          <w:bCs/>
        </w:rPr>
        <w:t>applications/tenders</w:t>
      </w:r>
      <w:r w:rsidRPr="00FF6F12">
        <w:rPr>
          <w:rFonts w:asciiTheme="minorHAnsi" w:hAnsiTheme="minorHAnsi" w:cstheme="minorHAnsi"/>
          <w:bCs/>
        </w:rPr>
        <w:t>, information relating to the examination, clarification, evaluation and comparison of</w:t>
      </w:r>
      <w:r w:rsidR="00A50AB3" w:rsidRPr="00FF6F12">
        <w:rPr>
          <w:rFonts w:asciiTheme="minorHAnsi" w:hAnsiTheme="minorHAnsi" w:cstheme="minorHAnsi"/>
          <w:bCs/>
        </w:rPr>
        <w:t xml:space="preserve"> applications/t</w:t>
      </w:r>
      <w:r w:rsidRPr="00FF6F12">
        <w:rPr>
          <w:rFonts w:asciiTheme="minorHAnsi" w:hAnsiTheme="minorHAnsi" w:cstheme="minorHAnsi"/>
          <w:bCs/>
        </w:rPr>
        <w:t xml:space="preserve">enders and recommendations will not be disclosed to </w:t>
      </w:r>
      <w:r w:rsidR="00A50AB3" w:rsidRPr="00FF6F12">
        <w:rPr>
          <w:rFonts w:asciiTheme="minorHAnsi" w:hAnsiTheme="minorHAnsi" w:cstheme="minorHAnsi"/>
          <w:bCs/>
        </w:rPr>
        <w:t>applicants/</w:t>
      </w:r>
      <w:r w:rsidRPr="00FF6F12">
        <w:rPr>
          <w:rFonts w:asciiTheme="minorHAnsi" w:hAnsiTheme="minorHAnsi" w:cstheme="minorHAnsi"/>
          <w:bCs/>
        </w:rPr>
        <w:t xml:space="preserve">tenderers or other persons not officially concerned with such process until the award decision </w:t>
      </w:r>
      <w:r w:rsidR="00A50AB3" w:rsidRPr="00FF6F12">
        <w:rPr>
          <w:rFonts w:asciiTheme="minorHAnsi" w:hAnsiTheme="minorHAnsi" w:cstheme="minorHAnsi"/>
          <w:bCs/>
        </w:rPr>
        <w:t xml:space="preserve"> </w:t>
      </w:r>
      <w:r w:rsidRPr="00FF6F12">
        <w:rPr>
          <w:rFonts w:asciiTheme="minorHAnsi" w:hAnsiTheme="minorHAnsi" w:cstheme="minorHAnsi"/>
          <w:bCs/>
        </w:rPr>
        <w:t xml:space="preserve"> has been announced and in conformity with national laws.</w:t>
      </w:r>
    </w:p>
    <w:p w14:paraId="32E410AA" w14:textId="77777777" w:rsidR="00664A05" w:rsidRPr="00FF6F12" w:rsidRDefault="00664A05" w:rsidP="00557909">
      <w:pPr>
        <w:spacing w:after="0"/>
        <w:jc w:val="both"/>
        <w:rPr>
          <w:rFonts w:asciiTheme="minorHAnsi" w:hAnsiTheme="minorHAnsi" w:cstheme="minorHAnsi"/>
          <w:bCs/>
        </w:rPr>
      </w:pPr>
    </w:p>
    <w:p w14:paraId="6803F66B" w14:textId="0939A71A" w:rsidR="00634159" w:rsidRDefault="00634159" w:rsidP="00557909">
      <w:pPr>
        <w:spacing w:after="0"/>
        <w:jc w:val="both"/>
        <w:rPr>
          <w:rFonts w:asciiTheme="minorHAnsi" w:hAnsiTheme="minorHAnsi" w:cstheme="minorHAnsi"/>
          <w:bCs/>
        </w:rPr>
      </w:pPr>
      <w:r w:rsidRPr="00FF6F12">
        <w:rPr>
          <w:rFonts w:asciiTheme="minorHAnsi" w:hAnsiTheme="minorHAnsi" w:cstheme="minorHAnsi"/>
          <w:bCs/>
        </w:rPr>
        <w:t xml:space="preserve">Any effort by the </w:t>
      </w:r>
      <w:r w:rsidR="00A50AB3" w:rsidRPr="00FF6F12">
        <w:rPr>
          <w:rFonts w:asciiTheme="minorHAnsi" w:hAnsiTheme="minorHAnsi" w:cstheme="minorHAnsi"/>
          <w:bCs/>
        </w:rPr>
        <w:t xml:space="preserve">Applicant </w:t>
      </w:r>
      <w:r w:rsidRPr="00FF6F12">
        <w:rPr>
          <w:rFonts w:asciiTheme="minorHAnsi" w:hAnsiTheme="minorHAnsi" w:cstheme="minorHAnsi"/>
          <w:bCs/>
        </w:rPr>
        <w:t xml:space="preserve">to influence the Contracting Authority or their staff in the process of examination, clarification, evaluation and comparison of </w:t>
      </w:r>
      <w:r w:rsidR="00A50AB3" w:rsidRPr="00FF6F12">
        <w:rPr>
          <w:rFonts w:asciiTheme="minorHAnsi" w:hAnsiTheme="minorHAnsi" w:cstheme="minorHAnsi"/>
          <w:bCs/>
        </w:rPr>
        <w:t xml:space="preserve">applications </w:t>
      </w:r>
      <w:r w:rsidRPr="00FF6F12">
        <w:rPr>
          <w:rFonts w:asciiTheme="minorHAnsi" w:hAnsiTheme="minorHAnsi" w:cstheme="minorHAnsi"/>
          <w:bCs/>
        </w:rPr>
        <w:t>and in decisions concerning the award of contract</w:t>
      </w:r>
      <w:r w:rsidR="00A50AB3" w:rsidRPr="00FF6F12">
        <w:rPr>
          <w:rFonts w:asciiTheme="minorHAnsi" w:hAnsiTheme="minorHAnsi" w:cstheme="minorHAnsi"/>
          <w:bCs/>
        </w:rPr>
        <w:t>s</w:t>
      </w:r>
      <w:r w:rsidRPr="00FF6F12">
        <w:rPr>
          <w:rFonts w:asciiTheme="minorHAnsi" w:hAnsiTheme="minorHAnsi" w:cstheme="minorHAnsi"/>
          <w:bCs/>
        </w:rPr>
        <w:t xml:space="preserve"> may result in the rejection of that</w:t>
      </w:r>
      <w:r w:rsidR="00A50AB3" w:rsidRPr="00FF6F12">
        <w:rPr>
          <w:rFonts w:asciiTheme="minorHAnsi" w:hAnsiTheme="minorHAnsi" w:cstheme="minorHAnsi"/>
          <w:bCs/>
        </w:rPr>
        <w:t xml:space="preserve"> application/t</w:t>
      </w:r>
      <w:r w:rsidRPr="00FF6F12">
        <w:rPr>
          <w:rFonts w:asciiTheme="minorHAnsi" w:hAnsiTheme="minorHAnsi" w:cstheme="minorHAnsi"/>
          <w:bCs/>
        </w:rPr>
        <w:t>ender.</w:t>
      </w:r>
    </w:p>
    <w:p w14:paraId="6B87CA2B" w14:textId="77777777" w:rsidR="00664A05" w:rsidRPr="00FF6F12" w:rsidRDefault="00664A05" w:rsidP="00557909">
      <w:pPr>
        <w:spacing w:after="0"/>
        <w:jc w:val="both"/>
        <w:rPr>
          <w:rFonts w:asciiTheme="minorHAnsi" w:hAnsiTheme="minorHAnsi" w:cstheme="minorHAnsi"/>
          <w:bCs/>
        </w:rPr>
      </w:pPr>
    </w:p>
    <w:p w14:paraId="4CA91D1F"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25" w:name="_Toc460518585"/>
      <w:bookmarkStart w:id="226" w:name="_Toc491242386"/>
      <w:bookmarkStart w:id="227" w:name="_Toc233801423"/>
      <w:bookmarkEnd w:id="223"/>
      <w:r w:rsidRPr="00FF6F12">
        <w:rPr>
          <w:rFonts w:asciiTheme="minorHAnsi" w:eastAsiaTheme="majorEastAsia" w:hAnsiTheme="minorHAnsi" w:cstheme="minorHAnsi"/>
          <w:b/>
          <w:bCs/>
          <w:sz w:val="24"/>
        </w:rPr>
        <w:t>Consortia and Prime Subcontractors</w:t>
      </w:r>
      <w:bookmarkEnd w:id="225"/>
      <w:bookmarkEnd w:id="226"/>
      <w:bookmarkEnd w:id="227"/>
    </w:p>
    <w:p w14:paraId="0ECF0A6D" w14:textId="3FE04192" w:rsidR="00154A5F" w:rsidRDefault="00154A5F" w:rsidP="00557909">
      <w:pPr>
        <w:spacing w:after="0"/>
        <w:jc w:val="both"/>
        <w:rPr>
          <w:rFonts w:asciiTheme="minorHAnsi" w:hAnsiTheme="minorHAnsi" w:cstheme="minorHAnsi"/>
        </w:rPr>
      </w:pPr>
      <w:r w:rsidRPr="00FF6F12">
        <w:rPr>
          <w:rFonts w:asciiTheme="minorHAnsi" w:hAnsiTheme="minorHAnsi" w:cstheme="minorHAnsi"/>
          <w:bCs/>
        </w:rPr>
        <w:t>The Contracting Authority</w:t>
      </w:r>
      <w:r w:rsidRPr="00FF6F1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w:t>
      </w:r>
    </w:p>
    <w:p w14:paraId="541948AD" w14:textId="77777777" w:rsidR="00664A05" w:rsidRPr="00FF6F12" w:rsidRDefault="00664A05" w:rsidP="00557909">
      <w:pPr>
        <w:spacing w:after="0"/>
        <w:jc w:val="both"/>
        <w:rPr>
          <w:rFonts w:asciiTheme="minorHAnsi" w:hAnsiTheme="minorHAnsi" w:cstheme="minorHAnsi"/>
        </w:rPr>
      </w:pPr>
    </w:p>
    <w:p w14:paraId="37CFBB1C" w14:textId="69060324" w:rsidR="00154A5F" w:rsidRDefault="00154A5F" w:rsidP="00557909">
      <w:pPr>
        <w:spacing w:after="0"/>
        <w:jc w:val="both"/>
        <w:rPr>
          <w:rFonts w:asciiTheme="minorHAnsi" w:hAnsiTheme="minorHAnsi" w:cstheme="minorHAnsi"/>
        </w:rPr>
      </w:pPr>
      <w:r w:rsidRPr="00FF6F12">
        <w:rPr>
          <w:rFonts w:asciiTheme="minorHAnsi" w:hAnsiTheme="minorHAnsi" w:cstheme="minorHAnsi"/>
        </w:rPr>
        <w:t>Larger enterprises are also encouraged, subject to this paragraph, to consider the practical ways that SMEs can be included in their proposals to maximise the social and economic benefits of any Services Contracts that may result from this Competition.</w:t>
      </w:r>
    </w:p>
    <w:p w14:paraId="4B1BD136" w14:textId="77777777" w:rsidR="00664A05" w:rsidRPr="00FF6F12" w:rsidRDefault="00664A05" w:rsidP="00557909">
      <w:pPr>
        <w:spacing w:after="0"/>
        <w:jc w:val="both"/>
        <w:rPr>
          <w:rFonts w:asciiTheme="minorHAnsi" w:hAnsiTheme="minorHAnsi" w:cstheme="minorHAnsi"/>
        </w:rPr>
      </w:pPr>
    </w:p>
    <w:p w14:paraId="3749EDE6" w14:textId="41D042A8" w:rsidR="00154A5F" w:rsidRDefault="00154A5F" w:rsidP="00557909">
      <w:pPr>
        <w:spacing w:after="0"/>
        <w:jc w:val="both"/>
        <w:rPr>
          <w:rFonts w:asciiTheme="minorHAnsi" w:hAnsiTheme="minorHAnsi" w:cstheme="minorHAnsi"/>
        </w:rPr>
      </w:pPr>
      <w:r w:rsidRPr="00FF6F12">
        <w:rPr>
          <w:rFonts w:asciiTheme="minorHAnsi" w:hAnsiTheme="minorHAnsi" w:cstheme="minorHAnsi"/>
        </w:rPr>
        <w:t>Where a group of undertakings (in whatever form and regardless of the legal relationship between them) come together to submit a</w:t>
      </w:r>
      <w:r w:rsidR="00A50AB3" w:rsidRPr="00FF6F12">
        <w:rPr>
          <w:rFonts w:asciiTheme="minorHAnsi" w:hAnsiTheme="minorHAnsi" w:cstheme="minorHAnsi"/>
        </w:rPr>
        <w:t>n application / t</w:t>
      </w:r>
      <w:r w:rsidRPr="00FF6F12">
        <w:rPr>
          <w:rFonts w:asciiTheme="minorHAnsi" w:hAnsiTheme="minorHAnsi" w:cstheme="minorHAnsi"/>
        </w:rPr>
        <w:t xml:space="preserve">ender in response to this </w:t>
      </w:r>
      <w:r w:rsidR="00A50AB3" w:rsidRPr="00FF6F12">
        <w:rPr>
          <w:rFonts w:asciiTheme="minorHAnsi" w:hAnsiTheme="minorHAnsi" w:cstheme="minorHAnsi"/>
        </w:rPr>
        <w:t xml:space="preserve">process </w:t>
      </w:r>
      <w:r w:rsidRPr="00FF6F12">
        <w:rPr>
          <w:rFonts w:asciiTheme="minorHAnsi" w:hAnsiTheme="minorHAnsi" w:cstheme="minorHAnsi"/>
          <w:bCs/>
        </w:rPr>
        <w:t>the Contracting Authority</w:t>
      </w:r>
      <w:r w:rsidRPr="00FF6F12">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sidRPr="00FF6F12">
        <w:rPr>
          <w:rFonts w:asciiTheme="minorHAnsi" w:hAnsiTheme="minorHAnsi" w:cstheme="minorHAnsi"/>
        </w:rPr>
        <w:t xml:space="preserve"> </w:t>
      </w:r>
      <w:r w:rsidRPr="00FF6F12">
        <w:rPr>
          <w:rFonts w:asciiTheme="minorHAnsi" w:hAnsiTheme="minorHAnsi" w:cstheme="minorHAnsi"/>
        </w:rPr>
        <w:t xml:space="preserve">The </w:t>
      </w:r>
      <w:r w:rsidR="00A50AB3" w:rsidRPr="00FF6F12">
        <w:rPr>
          <w:rFonts w:asciiTheme="minorHAnsi" w:hAnsiTheme="minorHAnsi" w:cstheme="minorHAnsi"/>
        </w:rPr>
        <w:t xml:space="preserve">Applicant </w:t>
      </w:r>
      <w:r w:rsidRPr="00FF6F12">
        <w:rPr>
          <w:rFonts w:asciiTheme="minorHAnsi" w:hAnsiTheme="minorHAnsi" w:cstheme="minorHAnsi"/>
        </w:rPr>
        <w:t>must clearly and comprehensively set out the name, title, telephone number, postal address</w:t>
      </w:r>
      <w:r w:rsidR="00CE7A5C" w:rsidRPr="00FF6F12">
        <w:rPr>
          <w:rFonts w:asciiTheme="minorHAnsi" w:hAnsiTheme="minorHAnsi" w:cstheme="minorHAnsi"/>
        </w:rPr>
        <w:t xml:space="preserve"> </w:t>
      </w:r>
      <w:r w:rsidRPr="00FF6F12">
        <w:rPr>
          <w:rFonts w:asciiTheme="minorHAnsi" w:hAnsiTheme="minorHAnsi" w:cstheme="minorHAnsi"/>
        </w:rPr>
        <w:t xml:space="preserve">and email address of the nominated contact personnel of the Prime Contractor authorised to represent the </w:t>
      </w:r>
      <w:r w:rsidR="00A50AB3" w:rsidRPr="00FF6F12">
        <w:rPr>
          <w:rFonts w:asciiTheme="minorHAnsi" w:hAnsiTheme="minorHAnsi" w:cstheme="minorHAnsi"/>
        </w:rPr>
        <w:t xml:space="preserve">Applicant </w:t>
      </w:r>
      <w:r w:rsidRPr="00FF6F12">
        <w:rPr>
          <w:rFonts w:asciiTheme="minorHAnsi" w:hAnsiTheme="minorHAnsi" w:cstheme="minorHAnsi"/>
        </w:rPr>
        <w:t>and to whom all communications shall be directed and accepted until this Competition has been completed or terminated.  Correspondence from any other person (including from any Subcontractor) will NOT be accepted, acknowledged or responded to.</w:t>
      </w:r>
      <w:bookmarkStart w:id="228" w:name="_Toc460518586"/>
    </w:p>
    <w:p w14:paraId="00BAA820" w14:textId="77777777" w:rsidR="00664A05" w:rsidRPr="00FF6F12" w:rsidRDefault="00664A05" w:rsidP="00557909">
      <w:pPr>
        <w:spacing w:after="0"/>
        <w:jc w:val="both"/>
        <w:rPr>
          <w:rFonts w:asciiTheme="minorHAnsi" w:hAnsiTheme="minorHAnsi" w:cstheme="minorHAnsi"/>
        </w:rPr>
      </w:pPr>
    </w:p>
    <w:p w14:paraId="2A386A65" w14:textId="77777777" w:rsidR="00154A5F" w:rsidRPr="00FF6F12" w:rsidRDefault="00154A5F" w:rsidP="00557909">
      <w:pPr>
        <w:keepNext/>
        <w:keepLines/>
        <w:numPr>
          <w:ilvl w:val="0"/>
          <w:numId w:val="3"/>
        </w:numPr>
        <w:spacing w:after="0"/>
        <w:outlineLvl w:val="2"/>
        <w:rPr>
          <w:rFonts w:asciiTheme="minorHAnsi" w:eastAsiaTheme="majorEastAsia" w:hAnsiTheme="minorHAnsi" w:cstheme="minorHAnsi"/>
          <w:b/>
          <w:bCs/>
          <w:sz w:val="24"/>
        </w:rPr>
      </w:pPr>
      <w:bookmarkStart w:id="229" w:name="_Toc491242387"/>
      <w:bookmarkStart w:id="230" w:name="_Toc233801424"/>
      <w:r w:rsidRPr="00FF6F12">
        <w:rPr>
          <w:rFonts w:asciiTheme="minorHAnsi" w:eastAsiaTheme="majorEastAsia" w:hAnsiTheme="minorHAnsi" w:cstheme="minorHAnsi"/>
          <w:b/>
          <w:bCs/>
          <w:sz w:val="24"/>
        </w:rPr>
        <w:t>Anti-Competitive Conduct</w:t>
      </w:r>
      <w:bookmarkEnd w:id="228"/>
      <w:bookmarkEnd w:id="229"/>
      <w:bookmarkEnd w:id="230"/>
    </w:p>
    <w:p w14:paraId="5156765D" w14:textId="06E92835" w:rsidR="00154A5F" w:rsidRDefault="00A50AB3" w:rsidP="00557909">
      <w:pPr>
        <w:spacing w:after="0"/>
        <w:jc w:val="both"/>
        <w:rPr>
          <w:rFonts w:asciiTheme="minorHAnsi" w:hAnsiTheme="minorHAnsi" w:cstheme="minorHAnsi"/>
        </w:rPr>
      </w:pPr>
      <w:r w:rsidRPr="00FF6F12">
        <w:rPr>
          <w:rFonts w:asciiTheme="minorHAnsi" w:hAnsiTheme="minorHAnsi" w:cstheme="minorHAnsi"/>
        </w:rPr>
        <w:t xml:space="preserve">Applicants’ </w:t>
      </w:r>
      <w:r w:rsidR="00154A5F" w:rsidRPr="00FF6F12">
        <w:rPr>
          <w:rFonts w:asciiTheme="minorHAnsi" w:hAnsiTheme="minorHAnsi" w:cstheme="minorHAnsi"/>
        </w:rPr>
        <w:t>attention is drawn to the Competition Act 2002 (as amended, the “2002 Act”)</w:t>
      </w:r>
      <w:r w:rsidR="00CE7A5C" w:rsidRPr="00FF6F12">
        <w:rPr>
          <w:rFonts w:asciiTheme="minorHAnsi" w:hAnsiTheme="minorHAnsi" w:cstheme="minorHAnsi"/>
        </w:rPr>
        <w:t xml:space="preserve"> which</w:t>
      </w:r>
      <w:r w:rsidR="00154A5F" w:rsidRPr="00FF6F12">
        <w:rPr>
          <w:rFonts w:asciiTheme="minorHAnsi" w:hAnsiTheme="minorHAnsi" w:cstheme="minorHAnsi"/>
        </w:rPr>
        <w:t xml:space="preserve"> makes it a criminal offence for </w:t>
      </w:r>
      <w:r w:rsidR="001A6CC3" w:rsidRPr="00FF6F12">
        <w:rPr>
          <w:rFonts w:asciiTheme="minorHAnsi" w:hAnsiTheme="minorHAnsi" w:cstheme="minorHAnsi"/>
        </w:rPr>
        <w:t>Applicants/</w:t>
      </w:r>
      <w:r w:rsidR="00154A5F" w:rsidRPr="00FF6F12">
        <w:rPr>
          <w:rFonts w:asciiTheme="minorHAnsi" w:hAnsiTheme="minorHAnsi" w:cstheme="minorHAnsi"/>
        </w:rPr>
        <w:t>Tenderers to collude on prices or terms in a public procurement competition.</w:t>
      </w:r>
    </w:p>
    <w:p w14:paraId="25A57E0C" w14:textId="77777777" w:rsidR="00664A05" w:rsidRPr="00FF6F12" w:rsidRDefault="00664A05" w:rsidP="00557909">
      <w:pPr>
        <w:spacing w:after="0"/>
        <w:jc w:val="both"/>
        <w:rPr>
          <w:rFonts w:asciiTheme="minorHAnsi" w:hAnsiTheme="minorHAnsi" w:cstheme="minorHAnsi"/>
        </w:rPr>
      </w:pPr>
    </w:p>
    <w:p w14:paraId="5BFB70C3" w14:textId="1CAF95B6" w:rsidR="00185629" w:rsidRPr="00FF6F12" w:rsidRDefault="00185629" w:rsidP="00557909">
      <w:pPr>
        <w:keepNext/>
        <w:keepLines/>
        <w:numPr>
          <w:ilvl w:val="0"/>
          <w:numId w:val="3"/>
        </w:numPr>
        <w:spacing w:after="0"/>
        <w:outlineLvl w:val="2"/>
        <w:rPr>
          <w:rFonts w:asciiTheme="minorHAnsi" w:eastAsiaTheme="majorEastAsia" w:hAnsiTheme="minorHAnsi" w:cstheme="minorHAnsi"/>
          <w:b/>
          <w:bCs/>
          <w:sz w:val="24"/>
        </w:rPr>
      </w:pPr>
      <w:bookmarkStart w:id="231" w:name="_Toc233801425"/>
      <w:r w:rsidRPr="00FF6F12">
        <w:rPr>
          <w:rFonts w:asciiTheme="minorHAnsi" w:eastAsiaTheme="majorEastAsia" w:hAnsiTheme="minorHAnsi" w:cstheme="minorHAnsi"/>
          <w:b/>
          <w:bCs/>
          <w:sz w:val="24"/>
        </w:rPr>
        <w:t>Changes in Legislation</w:t>
      </w:r>
      <w:bookmarkEnd w:id="231"/>
    </w:p>
    <w:p w14:paraId="170F1C9E" w14:textId="28E2F604" w:rsidR="00185629" w:rsidRPr="00FF6F12" w:rsidRDefault="00185629" w:rsidP="00557909">
      <w:pPr>
        <w:spacing w:after="0"/>
        <w:jc w:val="both"/>
        <w:rPr>
          <w:rFonts w:asciiTheme="minorHAnsi" w:hAnsiTheme="minorHAnsi" w:cstheme="minorHAnsi"/>
        </w:rPr>
      </w:pPr>
      <w:r w:rsidRPr="00FF6F12">
        <w:rPr>
          <w:rFonts w:asciiTheme="minorHAnsi" w:hAnsiTheme="minorHAnsi" w:cstheme="minorHAnsi"/>
        </w:rPr>
        <w:t xml:space="preserve">As a condition of award, it shall be the sole responsibility of the </w:t>
      </w:r>
      <w:r w:rsidR="001A6CC3" w:rsidRPr="00FF6F12">
        <w:rPr>
          <w:rFonts w:asciiTheme="minorHAnsi" w:hAnsiTheme="minorHAnsi" w:cstheme="minorHAnsi"/>
        </w:rPr>
        <w:t>applicant/</w:t>
      </w:r>
      <w:r w:rsidRPr="00FF6F12">
        <w:rPr>
          <w:rFonts w:asciiTheme="minorHAnsi" w:hAnsiTheme="minorHAnsi" w:cstheme="minorHAnsi"/>
        </w:rPr>
        <w:t>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06C712E0" w14:textId="56CA4F5C" w:rsidR="00664A05" w:rsidRDefault="00664A05">
      <w:pPr>
        <w:rPr>
          <w:rFonts w:asciiTheme="minorHAnsi" w:hAnsiTheme="minorHAnsi" w:cstheme="minorHAnsi"/>
        </w:rPr>
      </w:pPr>
      <w:r>
        <w:rPr>
          <w:rFonts w:asciiTheme="minorHAnsi" w:hAnsiTheme="minorHAnsi" w:cstheme="minorHAnsi"/>
        </w:rPr>
        <w:br w:type="page"/>
      </w:r>
    </w:p>
    <w:p w14:paraId="575EA082" w14:textId="29DA8B23" w:rsidR="00154A5F" w:rsidRPr="00FF6F12" w:rsidRDefault="00154A5F" w:rsidP="00557909">
      <w:pPr>
        <w:pStyle w:val="Heading1"/>
        <w:numPr>
          <w:ilvl w:val="0"/>
          <w:numId w:val="0"/>
        </w:numPr>
        <w:spacing w:before="0" w:after="0"/>
        <w:ind w:left="432" w:hanging="432"/>
        <w:rPr>
          <w:rFonts w:asciiTheme="minorHAnsi" w:eastAsiaTheme="majorEastAsia" w:hAnsiTheme="minorHAnsi" w:cstheme="minorHAnsi"/>
        </w:rPr>
      </w:pPr>
      <w:bookmarkStart w:id="232" w:name="_Toc491242388"/>
      <w:bookmarkStart w:id="233" w:name="_Toc233801426"/>
      <w:r w:rsidRPr="00FF6F12">
        <w:rPr>
          <w:rFonts w:asciiTheme="minorHAnsi" w:eastAsiaTheme="majorEastAsia" w:hAnsiTheme="minorHAnsi" w:cstheme="minorHAnsi"/>
        </w:rPr>
        <w:lastRenderedPageBreak/>
        <w:t>APPENDIX 2 – THE CONTRACTING AUTHORITY’S TERMS AND CONDITIONS</w:t>
      </w:r>
      <w:bookmarkEnd w:id="232"/>
      <w:bookmarkEnd w:id="233"/>
    </w:p>
    <w:p w14:paraId="4D67E5F1" w14:textId="6676AA29" w:rsidR="00154A5F" w:rsidRPr="00FF6F12" w:rsidRDefault="00154A5F" w:rsidP="00557909">
      <w:pPr>
        <w:spacing w:after="0"/>
        <w:rPr>
          <w:rFonts w:asciiTheme="minorHAnsi" w:eastAsiaTheme="majorEastAsia" w:hAnsiTheme="minorHAnsi" w:cstheme="minorHAnsi"/>
          <w:b/>
          <w:bCs/>
          <w:sz w:val="28"/>
          <w:szCs w:val="28"/>
        </w:rPr>
      </w:pPr>
      <w:r w:rsidRPr="00FF6F12">
        <w:rPr>
          <w:rFonts w:asciiTheme="minorHAnsi" w:hAnsiTheme="minorHAnsi" w:cstheme="minorHAnsi"/>
        </w:rPr>
        <w:t>Contracting Authority’s standard Terms and Conditions</w:t>
      </w:r>
      <w:bookmarkEnd w:id="7"/>
    </w:p>
    <w:sectPr w:rsidR="00154A5F" w:rsidRPr="00FF6F12" w:rsidSect="00DB5D50">
      <w:headerReference w:type="default" r:id="rId25"/>
      <w:footerReference w:type="default" r:id="rId2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CD778" w14:textId="77777777" w:rsidR="00EE4645" w:rsidRDefault="00EE4645" w:rsidP="00E84E82">
      <w:pPr>
        <w:spacing w:after="0" w:line="240" w:lineRule="auto"/>
      </w:pPr>
      <w:r>
        <w:separator/>
      </w:r>
    </w:p>
  </w:endnote>
  <w:endnote w:type="continuationSeparator" w:id="0">
    <w:p w14:paraId="6C1A4EFD" w14:textId="77777777" w:rsidR="00EE4645" w:rsidRDefault="00EE4645" w:rsidP="00E84E82">
      <w:pPr>
        <w:spacing w:after="0" w:line="240" w:lineRule="auto"/>
      </w:pPr>
      <w:r>
        <w:continuationSeparator/>
      </w:r>
    </w:p>
  </w:endnote>
  <w:endnote w:type="continuationNotice" w:id="1">
    <w:p w14:paraId="04790489" w14:textId="77777777" w:rsidR="00EE4645" w:rsidRDefault="00EE4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9C4B" w14:textId="77777777" w:rsidR="00EE4645" w:rsidRDefault="00EE4645" w:rsidP="00E84E82">
      <w:pPr>
        <w:spacing w:after="0" w:line="240" w:lineRule="auto"/>
      </w:pPr>
      <w:r>
        <w:separator/>
      </w:r>
    </w:p>
  </w:footnote>
  <w:footnote w:type="continuationSeparator" w:id="0">
    <w:p w14:paraId="29EA2891" w14:textId="77777777" w:rsidR="00EE4645" w:rsidRDefault="00EE4645" w:rsidP="00E84E82">
      <w:pPr>
        <w:spacing w:after="0" w:line="240" w:lineRule="auto"/>
      </w:pPr>
      <w:r>
        <w:continuationSeparator/>
      </w:r>
    </w:p>
  </w:footnote>
  <w:footnote w:type="continuationNotice" w:id="1">
    <w:p w14:paraId="3558102D" w14:textId="77777777" w:rsidR="00EE4645" w:rsidRDefault="00EE46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44943AC5" w:rsidR="00634159" w:rsidRPr="00DA705D" w:rsidRDefault="004A316D">
    <w:pPr>
      <w:pStyle w:val="Header"/>
    </w:pPr>
    <w:r w:rsidRPr="008443B9">
      <w:rPr>
        <w:b/>
        <w:bCs/>
        <w:color w:val="17665C"/>
        <w:sz w:val="20"/>
        <w:szCs w:val="20"/>
      </w:rPr>
      <w:t>202</w:t>
    </w:r>
    <w:r w:rsidR="00DA705D" w:rsidRPr="008443B9">
      <w:rPr>
        <w:b/>
        <w:bCs/>
        <w:color w:val="17665C"/>
        <w:sz w:val="20"/>
        <w:szCs w:val="20"/>
      </w:rPr>
      <w:t>4/36</w:t>
    </w:r>
    <w:r w:rsidR="1CC5D4DE" w:rsidRPr="008443B9">
      <w:rPr>
        <w:b/>
        <w:bCs/>
        <w:color w:val="17665C"/>
        <w:sz w:val="20"/>
        <w:szCs w:val="20"/>
      </w:rPr>
      <w:t xml:space="preserve"> </w:t>
    </w:r>
    <w:r w:rsidR="007F020A" w:rsidRPr="008443B9">
      <w:rPr>
        <w:b/>
        <w:bCs/>
        <w:color w:val="17665C"/>
        <w:sz w:val="20"/>
        <w:szCs w:val="20"/>
      </w:rPr>
      <w:t>Readvertisement</w:t>
    </w:r>
    <w:r w:rsidR="008443B9">
      <w:rPr>
        <w:b/>
        <w:bCs/>
        <w:color w:val="17665C"/>
        <w:sz w:val="20"/>
        <w:szCs w:val="20"/>
      </w:rPr>
      <w:t xml:space="preserve"> Year 3</w:t>
    </w:r>
    <w:r w:rsidR="007F020A" w:rsidRPr="008443B9">
      <w:rPr>
        <w:b/>
        <w:bCs/>
        <w:color w:val="17665C"/>
        <w:sz w:val="20"/>
        <w:szCs w:val="20"/>
      </w:rPr>
      <w:t xml:space="preserve"> </w:t>
    </w:r>
    <w:r w:rsidRPr="008443B9">
      <w:rPr>
        <w:b/>
        <w:bCs/>
        <w:color w:val="17665C"/>
        <w:sz w:val="20"/>
        <w:szCs w:val="20"/>
      </w:rPr>
      <w:t xml:space="preserve">of Panel for </w:t>
    </w:r>
    <w:r w:rsidR="00DA705D" w:rsidRPr="008443B9">
      <w:rPr>
        <w:b/>
        <w:bCs/>
        <w:color w:val="17665C"/>
        <w:sz w:val="20"/>
        <w:szCs w:val="20"/>
      </w:rPr>
      <w:t>Welding Training Courses and Demonstration</w:t>
    </w:r>
    <w:r w:rsidR="0063415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9EAE1CC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38B91"/>
      </w:r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590875"/>
    <w:multiLevelType w:val="hybridMultilevel"/>
    <w:tmpl w:val="3E6869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72615"/>
    <w:multiLevelType w:val="multilevel"/>
    <w:tmpl w:val="50D808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35C63C6"/>
    <w:multiLevelType w:val="hybridMultilevel"/>
    <w:tmpl w:val="D7B6DAE0"/>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84D4ADA"/>
    <w:multiLevelType w:val="hybridMultilevel"/>
    <w:tmpl w:val="85C07800"/>
    <w:lvl w:ilvl="0" w:tplc="083648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8755CCC"/>
    <w:multiLevelType w:val="hybridMultilevel"/>
    <w:tmpl w:val="8AE61A52"/>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7C343F"/>
    <w:multiLevelType w:val="hybridMultilevel"/>
    <w:tmpl w:val="28301730"/>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2E7169"/>
    <w:multiLevelType w:val="multilevel"/>
    <w:tmpl w:val="4EA8D97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56D57402"/>
    <w:multiLevelType w:val="hybridMultilevel"/>
    <w:tmpl w:val="49BC1B7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497F2D"/>
    <w:multiLevelType w:val="hybridMultilevel"/>
    <w:tmpl w:val="7336414A"/>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49C50D0"/>
    <w:multiLevelType w:val="hybridMultilevel"/>
    <w:tmpl w:val="EE2A5C8E"/>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D655166"/>
    <w:multiLevelType w:val="multilevel"/>
    <w:tmpl w:val="FB6C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25454077">
    <w:abstractNumId w:val="6"/>
  </w:num>
  <w:num w:numId="2" w16cid:durableId="538206532">
    <w:abstractNumId w:val="17"/>
  </w:num>
  <w:num w:numId="3" w16cid:durableId="963080300">
    <w:abstractNumId w:val="3"/>
  </w:num>
  <w:num w:numId="4" w16cid:durableId="1014378034">
    <w:abstractNumId w:val="0"/>
  </w:num>
  <w:num w:numId="5" w16cid:durableId="1155031052">
    <w:abstractNumId w:val="15"/>
  </w:num>
  <w:num w:numId="6" w16cid:durableId="656762992">
    <w:abstractNumId w:val="1"/>
  </w:num>
  <w:num w:numId="7" w16cid:durableId="1011876312">
    <w:abstractNumId w:val="11"/>
  </w:num>
  <w:num w:numId="8" w16cid:durableId="2011324474">
    <w:abstractNumId w:val="14"/>
  </w:num>
  <w:num w:numId="9" w16cid:durableId="1816950158">
    <w:abstractNumId w:val="16"/>
  </w:num>
  <w:num w:numId="10" w16cid:durableId="1230118067">
    <w:abstractNumId w:val="19"/>
  </w:num>
  <w:num w:numId="11" w16cid:durableId="1532691103">
    <w:abstractNumId w:val="8"/>
  </w:num>
  <w:num w:numId="12" w16cid:durableId="20737926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222969">
    <w:abstractNumId w:val="7"/>
  </w:num>
  <w:num w:numId="14" w16cid:durableId="1787310319">
    <w:abstractNumId w:val="9"/>
  </w:num>
  <w:num w:numId="15" w16cid:durableId="1804033984">
    <w:abstractNumId w:val="2"/>
  </w:num>
  <w:num w:numId="16" w16cid:durableId="799034984">
    <w:abstractNumId w:val="10"/>
  </w:num>
  <w:num w:numId="17" w16cid:durableId="518128098">
    <w:abstractNumId w:val="12"/>
  </w:num>
  <w:num w:numId="18" w16cid:durableId="388844347">
    <w:abstractNumId w:val="4"/>
  </w:num>
  <w:num w:numId="19" w16cid:durableId="1620528589">
    <w:abstractNumId w:val="13"/>
  </w:num>
  <w:num w:numId="20" w16cid:durableId="79454110">
    <w:abstractNumId w:val="21"/>
  </w:num>
  <w:num w:numId="21" w16cid:durableId="1717197947">
    <w:abstractNumId w:val="5"/>
  </w:num>
  <w:num w:numId="22" w16cid:durableId="1055272314">
    <w:abstractNumId w:val="18"/>
  </w:num>
  <w:num w:numId="23" w16cid:durableId="173561877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1300"/>
    <w:rsid w:val="00002B07"/>
    <w:rsid w:val="000051F4"/>
    <w:rsid w:val="00005335"/>
    <w:rsid w:val="00005645"/>
    <w:rsid w:val="000059E0"/>
    <w:rsid w:val="00007414"/>
    <w:rsid w:val="00011639"/>
    <w:rsid w:val="00014821"/>
    <w:rsid w:val="00023B94"/>
    <w:rsid w:val="00024026"/>
    <w:rsid w:val="00025EFC"/>
    <w:rsid w:val="00030534"/>
    <w:rsid w:val="00031782"/>
    <w:rsid w:val="00031E19"/>
    <w:rsid w:val="00031FDD"/>
    <w:rsid w:val="0003239A"/>
    <w:rsid w:val="0003246B"/>
    <w:rsid w:val="00036315"/>
    <w:rsid w:val="00042724"/>
    <w:rsid w:val="00042DB7"/>
    <w:rsid w:val="00043838"/>
    <w:rsid w:val="00043FA2"/>
    <w:rsid w:val="00044A86"/>
    <w:rsid w:val="000457EF"/>
    <w:rsid w:val="000464E8"/>
    <w:rsid w:val="00046706"/>
    <w:rsid w:val="00047032"/>
    <w:rsid w:val="0005007D"/>
    <w:rsid w:val="00050237"/>
    <w:rsid w:val="00055959"/>
    <w:rsid w:val="00055F85"/>
    <w:rsid w:val="0005687F"/>
    <w:rsid w:val="0006026F"/>
    <w:rsid w:val="000610BD"/>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864A3"/>
    <w:rsid w:val="000902E7"/>
    <w:rsid w:val="00090E65"/>
    <w:rsid w:val="00094ECE"/>
    <w:rsid w:val="00094EDB"/>
    <w:rsid w:val="00094F0A"/>
    <w:rsid w:val="0009535E"/>
    <w:rsid w:val="0009654D"/>
    <w:rsid w:val="000972F1"/>
    <w:rsid w:val="000A1C28"/>
    <w:rsid w:val="000A3DBD"/>
    <w:rsid w:val="000A4C58"/>
    <w:rsid w:val="000A52F3"/>
    <w:rsid w:val="000A69C2"/>
    <w:rsid w:val="000B0930"/>
    <w:rsid w:val="000B1112"/>
    <w:rsid w:val="000B11D5"/>
    <w:rsid w:val="000B32CE"/>
    <w:rsid w:val="000B4F17"/>
    <w:rsid w:val="000B6FD9"/>
    <w:rsid w:val="000C15A5"/>
    <w:rsid w:val="000C2D4C"/>
    <w:rsid w:val="000C42B9"/>
    <w:rsid w:val="000C4AEC"/>
    <w:rsid w:val="000C5EAB"/>
    <w:rsid w:val="000C6B54"/>
    <w:rsid w:val="000D2429"/>
    <w:rsid w:val="000D4D8A"/>
    <w:rsid w:val="000D5CA5"/>
    <w:rsid w:val="000D5FFC"/>
    <w:rsid w:val="000E00B3"/>
    <w:rsid w:val="000E157C"/>
    <w:rsid w:val="000E226B"/>
    <w:rsid w:val="000E3D64"/>
    <w:rsid w:val="000E55FB"/>
    <w:rsid w:val="000E7A90"/>
    <w:rsid w:val="000F0436"/>
    <w:rsid w:val="000F0BCA"/>
    <w:rsid w:val="000F391B"/>
    <w:rsid w:val="000F52B5"/>
    <w:rsid w:val="000F53B0"/>
    <w:rsid w:val="000F6760"/>
    <w:rsid w:val="0010163B"/>
    <w:rsid w:val="00101FB4"/>
    <w:rsid w:val="00103C2D"/>
    <w:rsid w:val="00104070"/>
    <w:rsid w:val="00104D05"/>
    <w:rsid w:val="001077E5"/>
    <w:rsid w:val="00111733"/>
    <w:rsid w:val="00111A30"/>
    <w:rsid w:val="001130C8"/>
    <w:rsid w:val="00114C78"/>
    <w:rsid w:val="00116E78"/>
    <w:rsid w:val="00117E1B"/>
    <w:rsid w:val="001204C0"/>
    <w:rsid w:val="0012052A"/>
    <w:rsid w:val="00120585"/>
    <w:rsid w:val="00120DBA"/>
    <w:rsid w:val="00121BB3"/>
    <w:rsid w:val="00121D2A"/>
    <w:rsid w:val="00123467"/>
    <w:rsid w:val="00126574"/>
    <w:rsid w:val="00130819"/>
    <w:rsid w:val="00130A1F"/>
    <w:rsid w:val="00132077"/>
    <w:rsid w:val="0013325D"/>
    <w:rsid w:val="00135757"/>
    <w:rsid w:val="001368F1"/>
    <w:rsid w:val="0014098F"/>
    <w:rsid w:val="00141047"/>
    <w:rsid w:val="0014548C"/>
    <w:rsid w:val="001467CB"/>
    <w:rsid w:val="001470D8"/>
    <w:rsid w:val="0014712F"/>
    <w:rsid w:val="001500EF"/>
    <w:rsid w:val="00151D6F"/>
    <w:rsid w:val="001533E9"/>
    <w:rsid w:val="00153EE6"/>
    <w:rsid w:val="00154A5F"/>
    <w:rsid w:val="0015666F"/>
    <w:rsid w:val="00156FAC"/>
    <w:rsid w:val="00161321"/>
    <w:rsid w:val="00162EBD"/>
    <w:rsid w:val="0016334F"/>
    <w:rsid w:val="0016347F"/>
    <w:rsid w:val="00163922"/>
    <w:rsid w:val="00174EEA"/>
    <w:rsid w:val="00182DC4"/>
    <w:rsid w:val="0018354A"/>
    <w:rsid w:val="00185168"/>
    <w:rsid w:val="00185629"/>
    <w:rsid w:val="0018628F"/>
    <w:rsid w:val="001870BE"/>
    <w:rsid w:val="00187C73"/>
    <w:rsid w:val="00191A48"/>
    <w:rsid w:val="00192915"/>
    <w:rsid w:val="0019385B"/>
    <w:rsid w:val="00194614"/>
    <w:rsid w:val="00197179"/>
    <w:rsid w:val="00197960"/>
    <w:rsid w:val="00197C27"/>
    <w:rsid w:val="00197DBB"/>
    <w:rsid w:val="00197FC5"/>
    <w:rsid w:val="001A0E4D"/>
    <w:rsid w:val="001A1954"/>
    <w:rsid w:val="001A2FE1"/>
    <w:rsid w:val="001A50A2"/>
    <w:rsid w:val="001A5250"/>
    <w:rsid w:val="001A5BFE"/>
    <w:rsid w:val="001A5E08"/>
    <w:rsid w:val="001A60EF"/>
    <w:rsid w:val="001A63CB"/>
    <w:rsid w:val="001A6871"/>
    <w:rsid w:val="001A6CC3"/>
    <w:rsid w:val="001A78C6"/>
    <w:rsid w:val="001A7C0C"/>
    <w:rsid w:val="001B02AA"/>
    <w:rsid w:val="001B4882"/>
    <w:rsid w:val="001B4ED1"/>
    <w:rsid w:val="001B5813"/>
    <w:rsid w:val="001B5D67"/>
    <w:rsid w:val="001C2C1E"/>
    <w:rsid w:val="001C2D3C"/>
    <w:rsid w:val="001C5CCE"/>
    <w:rsid w:val="001D0969"/>
    <w:rsid w:val="001D0B3C"/>
    <w:rsid w:val="001D21AD"/>
    <w:rsid w:val="001E1720"/>
    <w:rsid w:val="001E27F9"/>
    <w:rsid w:val="001E35B1"/>
    <w:rsid w:val="001E4B3A"/>
    <w:rsid w:val="001E52B3"/>
    <w:rsid w:val="001E6867"/>
    <w:rsid w:val="001E71CA"/>
    <w:rsid w:val="001F1252"/>
    <w:rsid w:val="001F1A5F"/>
    <w:rsid w:val="001F21DE"/>
    <w:rsid w:val="001F2F4D"/>
    <w:rsid w:val="001F4868"/>
    <w:rsid w:val="001F4B54"/>
    <w:rsid w:val="001F76C9"/>
    <w:rsid w:val="0020064E"/>
    <w:rsid w:val="002012B0"/>
    <w:rsid w:val="00206E85"/>
    <w:rsid w:val="00207652"/>
    <w:rsid w:val="00212C9C"/>
    <w:rsid w:val="0021430A"/>
    <w:rsid w:val="002165B2"/>
    <w:rsid w:val="00216A23"/>
    <w:rsid w:val="00217565"/>
    <w:rsid w:val="00220C4E"/>
    <w:rsid w:val="00222211"/>
    <w:rsid w:val="00222726"/>
    <w:rsid w:val="002227AD"/>
    <w:rsid w:val="00223999"/>
    <w:rsid w:val="00223EB5"/>
    <w:rsid w:val="0023085B"/>
    <w:rsid w:val="002338A3"/>
    <w:rsid w:val="002348C2"/>
    <w:rsid w:val="00234FC7"/>
    <w:rsid w:val="00235097"/>
    <w:rsid w:val="00236BB4"/>
    <w:rsid w:val="00240F73"/>
    <w:rsid w:val="00244FD8"/>
    <w:rsid w:val="00245D17"/>
    <w:rsid w:val="00250DBA"/>
    <w:rsid w:val="00251580"/>
    <w:rsid w:val="00254B0D"/>
    <w:rsid w:val="00255CF6"/>
    <w:rsid w:val="002578E2"/>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1E8F"/>
    <w:rsid w:val="002B06AB"/>
    <w:rsid w:val="002B1FC9"/>
    <w:rsid w:val="002B4E65"/>
    <w:rsid w:val="002B6A24"/>
    <w:rsid w:val="002B6BE3"/>
    <w:rsid w:val="002C0030"/>
    <w:rsid w:val="002C0299"/>
    <w:rsid w:val="002C03AE"/>
    <w:rsid w:val="002C0A46"/>
    <w:rsid w:val="002C0B6A"/>
    <w:rsid w:val="002C15A5"/>
    <w:rsid w:val="002C1AB5"/>
    <w:rsid w:val="002C1FBB"/>
    <w:rsid w:val="002C2577"/>
    <w:rsid w:val="002C4EFA"/>
    <w:rsid w:val="002D1EAB"/>
    <w:rsid w:val="002D3A9B"/>
    <w:rsid w:val="002D6D67"/>
    <w:rsid w:val="002E1165"/>
    <w:rsid w:val="002E16BF"/>
    <w:rsid w:val="002E1828"/>
    <w:rsid w:val="002E3273"/>
    <w:rsid w:val="002E3837"/>
    <w:rsid w:val="002E3F37"/>
    <w:rsid w:val="002E47E0"/>
    <w:rsid w:val="002E4A37"/>
    <w:rsid w:val="002E5A10"/>
    <w:rsid w:val="002E643A"/>
    <w:rsid w:val="002E7D4F"/>
    <w:rsid w:val="002F464C"/>
    <w:rsid w:val="002F464D"/>
    <w:rsid w:val="002F52E2"/>
    <w:rsid w:val="002F6A6B"/>
    <w:rsid w:val="002F6D3A"/>
    <w:rsid w:val="00300B9D"/>
    <w:rsid w:val="0030205C"/>
    <w:rsid w:val="00302CF4"/>
    <w:rsid w:val="00303D33"/>
    <w:rsid w:val="003043F2"/>
    <w:rsid w:val="00306F86"/>
    <w:rsid w:val="003113E7"/>
    <w:rsid w:val="003113F7"/>
    <w:rsid w:val="00312867"/>
    <w:rsid w:val="00313127"/>
    <w:rsid w:val="00313A13"/>
    <w:rsid w:val="00313CEC"/>
    <w:rsid w:val="00313F82"/>
    <w:rsid w:val="00315E9E"/>
    <w:rsid w:val="00317798"/>
    <w:rsid w:val="003211E3"/>
    <w:rsid w:val="00322443"/>
    <w:rsid w:val="00323822"/>
    <w:rsid w:val="00323F5F"/>
    <w:rsid w:val="00326D5C"/>
    <w:rsid w:val="003317DB"/>
    <w:rsid w:val="00331EEF"/>
    <w:rsid w:val="003321BA"/>
    <w:rsid w:val="003331A5"/>
    <w:rsid w:val="00333AB1"/>
    <w:rsid w:val="003352A1"/>
    <w:rsid w:val="003357A9"/>
    <w:rsid w:val="00335E29"/>
    <w:rsid w:val="0033619B"/>
    <w:rsid w:val="00341B75"/>
    <w:rsid w:val="00343590"/>
    <w:rsid w:val="003440B2"/>
    <w:rsid w:val="00344E0F"/>
    <w:rsid w:val="003462EB"/>
    <w:rsid w:val="00350D98"/>
    <w:rsid w:val="00353376"/>
    <w:rsid w:val="003534E9"/>
    <w:rsid w:val="00356BA2"/>
    <w:rsid w:val="00356FED"/>
    <w:rsid w:val="0036339D"/>
    <w:rsid w:val="00363DD6"/>
    <w:rsid w:val="0036669E"/>
    <w:rsid w:val="00367199"/>
    <w:rsid w:val="00372D91"/>
    <w:rsid w:val="003733D9"/>
    <w:rsid w:val="00373B85"/>
    <w:rsid w:val="00375B9F"/>
    <w:rsid w:val="00381CB7"/>
    <w:rsid w:val="00381CC8"/>
    <w:rsid w:val="00382160"/>
    <w:rsid w:val="003849D5"/>
    <w:rsid w:val="0038582E"/>
    <w:rsid w:val="00385B31"/>
    <w:rsid w:val="00386B4E"/>
    <w:rsid w:val="003900A2"/>
    <w:rsid w:val="003908D9"/>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69A7"/>
    <w:rsid w:val="003B760C"/>
    <w:rsid w:val="003C4804"/>
    <w:rsid w:val="003C56F8"/>
    <w:rsid w:val="003D0C33"/>
    <w:rsid w:val="003D3466"/>
    <w:rsid w:val="003D49C8"/>
    <w:rsid w:val="003D59BD"/>
    <w:rsid w:val="003D7526"/>
    <w:rsid w:val="003E1230"/>
    <w:rsid w:val="003E1297"/>
    <w:rsid w:val="003E1CC6"/>
    <w:rsid w:val="003E3D56"/>
    <w:rsid w:val="003E4C65"/>
    <w:rsid w:val="003E5172"/>
    <w:rsid w:val="003E563D"/>
    <w:rsid w:val="003E5706"/>
    <w:rsid w:val="003E7AD1"/>
    <w:rsid w:val="003F0F8A"/>
    <w:rsid w:val="003F1D00"/>
    <w:rsid w:val="003F1DDA"/>
    <w:rsid w:val="003F3804"/>
    <w:rsid w:val="003F400E"/>
    <w:rsid w:val="003F42C5"/>
    <w:rsid w:val="003F66A7"/>
    <w:rsid w:val="003F7282"/>
    <w:rsid w:val="003F77BB"/>
    <w:rsid w:val="003F780A"/>
    <w:rsid w:val="003F799C"/>
    <w:rsid w:val="003F7F3E"/>
    <w:rsid w:val="003F7FD5"/>
    <w:rsid w:val="004027F3"/>
    <w:rsid w:val="00402A07"/>
    <w:rsid w:val="004038F1"/>
    <w:rsid w:val="004058F8"/>
    <w:rsid w:val="00411A62"/>
    <w:rsid w:val="004120F6"/>
    <w:rsid w:val="0041307E"/>
    <w:rsid w:val="00417B48"/>
    <w:rsid w:val="00420517"/>
    <w:rsid w:val="00420C12"/>
    <w:rsid w:val="00421D2E"/>
    <w:rsid w:val="00423023"/>
    <w:rsid w:val="004234AC"/>
    <w:rsid w:val="004270C2"/>
    <w:rsid w:val="004301B0"/>
    <w:rsid w:val="0043022A"/>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527"/>
    <w:rsid w:val="00461B9A"/>
    <w:rsid w:val="004664FD"/>
    <w:rsid w:val="004665D5"/>
    <w:rsid w:val="00470E92"/>
    <w:rsid w:val="0047497C"/>
    <w:rsid w:val="004773BD"/>
    <w:rsid w:val="00483A73"/>
    <w:rsid w:val="00483D78"/>
    <w:rsid w:val="004858C0"/>
    <w:rsid w:val="00492134"/>
    <w:rsid w:val="00493A7E"/>
    <w:rsid w:val="00496452"/>
    <w:rsid w:val="00497BAD"/>
    <w:rsid w:val="004A0BDE"/>
    <w:rsid w:val="004A1C18"/>
    <w:rsid w:val="004A316D"/>
    <w:rsid w:val="004A57DC"/>
    <w:rsid w:val="004A6EE9"/>
    <w:rsid w:val="004B2551"/>
    <w:rsid w:val="004B3DBA"/>
    <w:rsid w:val="004B5362"/>
    <w:rsid w:val="004C2CB6"/>
    <w:rsid w:val="004C5572"/>
    <w:rsid w:val="004C6267"/>
    <w:rsid w:val="004C63DE"/>
    <w:rsid w:val="004C644F"/>
    <w:rsid w:val="004C75CD"/>
    <w:rsid w:val="004C7FB7"/>
    <w:rsid w:val="004D12C9"/>
    <w:rsid w:val="004D5018"/>
    <w:rsid w:val="004D7C70"/>
    <w:rsid w:val="004E0DC4"/>
    <w:rsid w:val="004E2084"/>
    <w:rsid w:val="004E5D23"/>
    <w:rsid w:val="004F286A"/>
    <w:rsid w:val="004F3A8F"/>
    <w:rsid w:val="004F4FF4"/>
    <w:rsid w:val="004F5F57"/>
    <w:rsid w:val="004F790F"/>
    <w:rsid w:val="004F7C67"/>
    <w:rsid w:val="00501FEA"/>
    <w:rsid w:val="00502E66"/>
    <w:rsid w:val="00505A22"/>
    <w:rsid w:val="00506BF1"/>
    <w:rsid w:val="00506CBA"/>
    <w:rsid w:val="00507DB4"/>
    <w:rsid w:val="00510474"/>
    <w:rsid w:val="00511DE4"/>
    <w:rsid w:val="00512C40"/>
    <w:rsid w:val="00514620"/>
    <w:rsid w:val="005155EC"/>
    <w:rsid w:val="00515B60"/>
    <w:rsid w:val="00515CCE"/>
    <w:rsid w:val="00516FC4"/>
    <w:rsid w:val="00517198"/>
    <w:rsid w:val="00517649"/>
    <w:rsid w:val="0052002D"/>
    <w:rsid w:val="00520ABA"/>
    <w:rsid w:val="005216DD"/>
    <w:rsid w:val="0052315E"/>
    <w:rsid w:val="0052452E"/>
    <w:rsid w:val="005317CD"/>
    <w:rsid w:val="00532F31"/>
    <w:rsid w:val="00535517"/>
    <w:rsid w:val="00536BDE"/>
    <w:rsid w:val="00536D4C"/>
    <w:rsid w:val="00540BC0"/>
    <w:rsid w:val="00540F95"/>
    <w:rsid w:val="00542AF4"/>
    <w:rsid w:val="005437D5"/>
    <w:rsid w:val="00544C0D"/>
    <w:rsid w:val="00546B33"/>
    <w:rsid w:val="00551636"/>
    <w:rsid w:val="00552C8F"/>
    <w:rsid w:val="00553998"/>
    <w:rsid w:val="005544AE"/>
    <w:rsid w:val="00555DCE"/>
    <w:rsid w:val="00556BD6"/>
    <w:rsid w:val="00557002"/>
    <w:rsid w:val="00557645"/>
    <w:rsid w:val="00557715"/>
    <w:rsid w:val="00557909"/>
    <w:rsid w:val="00561DC4"/>
    <w:rsid w:val="00565F4A"/>
    <w:rsid w:val="00567A24"/>
    <w:rsid w:val="00570CF6"/>
    <w:rsid w:val="005717CF"/>
    <w:rsid w:val="005739E5"/>
    <w:rsid w:val="00575E9E"/>
    <w:rsid w:val="00581083"/>
    <w:rsid w:val="005824DA"/>
    <w:rsid w:val="00582944"/>
    <w:rsid w:val="00583531"/>
    <w:rsid w:val="00585B72"/>
    <w:rsid w:val="005873F4"/>
    <w:rsid w:val="00587CB1"/>
    <w:rsid w:val="00591511"/>
    <w:rsid w:val="005916A0"/>
    <w:rsid w:val="005955FD"/>
    <w:rsid w:val="005A034F"/>
    <w:rsid w:val="005A3F1D"/>
    <w:rsid w:val="005A54AB"/>
    <w:rsid w:val="005A675D"/>
    <w:rsid w:val="005A6FC7"/>
    <w:rsid w:val="005A7267"/>
    <w:rsid w:val="005B169D"/>
    <w:rsid w:val="005B1E3C"/>
    <w:rsid w:val="005B2009"/>
    <w:rsid w:val="005B337E"/>
    <w:rsid w:val="005B7A9F"/>
    <w:rsid w:val="005C3BCD"/>
    <w:rsid w:val="005C3D3F"/>
    <w:rsid w:val="005C4463"/>
    <w:rsid w:val="005C47E8"/>
    <w:rsid w:val="005C563D"/>
    <w:rsid w:val="005C61C0"/>
    <w:rsid w:val="005C7E9D"/>
    <w:rsid w:val="005D00BB"/>
    <w:rsid w:val="005D1FF8"/>
    <w:rsid w:val="005D4934"/>
    <w:rsid w:val="005D5DFF"/>
    <w:rsid w:val="005D5E53"/>
    <w:rsid w:val="005D6471"/>
    <w:rsid w:val="005D6614"/>
    <w:rsid w:val="005D6B76"/>
    <w:rsid w:val="005E4574"/>
    <w:rsid w:val="005E56CC"/>
    <w:rsid w:val="005E687E"/>
    <w:rsid w:val="005E6D3E"/>
    <w:rsid w:val="005F1FB5"/>
    <w:rsid w:val="005F2F31"/>
    <w:rsid w:val="005F34DE"/>
    <w:rsid w:val="005F6892"/>
    <w:rsid w:val="005F6E3A"/>
    <w:rsid w:val="006047FC"/>
    <w:rsid w:val="00604A77"/>
    <w:rsid w:val="006073AB"/>
    <w:rsid w:val="00607600"/>
    <w:rsid w:val="00607E6B"/>
    <w:rsid w:val="006105D5"/>
    <w:rsid w:val="0061327A"/>
    <w:rsid w:val="0061622D"/>
    <w:rsid w:val="006171A3"/>
    <w:rsid w:val="00621538"/>
    <w:rsid w:val="006226A4"/>
    <w:rsid w:val="006261D6"/>
    <w:rsid w:val="00634106"/>
    <w:rsid w:val="00634159"/>
    <w:rsid w:val="006345AA"/>
    <w:rsid w:val="00637559"/>
    <w:rsid w:val="00637561"/>
    <w:rsid w:val="00640AA4"/>
    <w:rsid w:val="00641E05"/>
    <w:rsid w:val="00645199"/>
    <w:rsid w:val="00646FFE"/>
    <w:rsid w:val="0064727E"/>
    <w:rsid w:val="006510C8"/>
    <w:rsid w:val="00651D76"/>
    <w:rsid w:val="00652963"/>
    <w:rsid w:val="00652BD2"/>
    <w:rsid w:val="00652C77"/>
    <w:rsid w:val="00655F3D"/>
    <w:rsid w:val="00660C34"/>
    <w:rsid w:val="00661BEF"/>
    <w:rsid w:val="00661D19"/>
    <w:rsid w:val="006624BF"/>
    <w:rsid w:val="006630C8"/>
    <w:rsid w:val="00663683"/>
    <w:rsid w:val="006636A3"/>
    <w:rsid w:val="00663892"/>
    <w:rsid w:val="00663919"/>
    <w:rsid w:val="00664A05"/>
    <w:rsid w:val="0067341F"/>
    <w:rsid w:val="0067663A"/>
    <w:rsid w:val="00680331"/>
    <w:rsid w:val="00680BF4"/>
    <w:rsid w:val="006810A7"/>
    <w:rsid w:val="00682FB4"/>
    <w:rsid w:val="00685AE6"/>
    <w:rsid w:val="006865FE"/>
    <w:rsid w:val="0069000A"/>
    <w:rsid w:val="00690A82"/>
    <w:rsid w:val="00690A8E"/>
    <w:rsid w:val="00692B73"/>
    <w:rsid w:val="006A0D47"/>
    <w:rsid w:val="006A29F3"/>
    <w:rsid w:val="006A2D52"/>
    <w:rsid w:val="006A3994"/>
    <w:rsid w:val="006A4102"/>
    <w:rsid w:val="006A4924"/>
    <w:rsid w:val="006A4FAD"/>
    <w:rsid w:val="006B17BD"/>
    <w:rsid w:val="006B2D83"/>
    <w:rsid w:val="006B2FC7"/>
    <w:rsid w:val="006B38C1"/>
    <w:rsid w:val="006B4FF9"/>
    <w:rsid w:val="006B7036"/>
    <w:rsid w:val="006B7369"/>
    <w:rsid w:val="006B7411"/>
    <w:rsid w:val="006B7AC6"/>
    <w:rsid w:val="006C1AB9"/>
    <w:rsid w:val="006C3FD5"/>
    <w:rsid w:val="006C57DD"/>
    <w:rsid w:val="006C5E87"/>
    <w:rsid w:val="006C66AC"/>
    <w:rsid w:val="006D0F47"/>
    <w:rsid w:val="006D168A"/>
    <w:rsid w:val="006D2767"/>
    <w:rsid w:val="006D3E6D"/>
    <w:rsid w:val="006D7568"/>
    <w:rsid w:val="006D7D8A"/>
    <w:rsid w:val="006E1078"/>
    <w:rsid w:val="006E30BA"/>
    <w:rsid w:val="006E61C5"/>
    <w:rsid w:val="006E7C7A"/>
    <w:rsid w:val="006F1758"/>
    <w:rsid w:val="006F2D08"/>
    <w:rsid w:val="006F3129"/>
    <w:rsid w:val="006F4796"/>
    <w:rsid w:val="006F491F"/>
    <w:rsid w:val="00700CC1"/>
    <w:rsid w:val="00702017"/>
    <w:rsid w:val="0070344A"/>
    <w:rsid w:val="00703C87"/>
    <w:rsid w:val="00703C9B"/>
    <w:rsid w:val="007042D7"/>
    <w:rsid w:val="00704FB0"/>
    <w:rsid w:val="007108E7"/>
    <w:rsid w:val="007117AB"/>
    <w:rsid w:val="00713F7D"/>
    <w:rsid w:val="00716D0B"/>
    <w:rsid w:val="00717C47"/>
    <w:rsid w:val="007205B9"/>
    <w:rsid w:val="007227E3"/>
    <w:rsid w:val="00722B6B"/>
    <w:rsid w:val="00725639"/>
    <w:rsid w:val="00725A28"/>
    <w:rsid w:val="00725B0B"/>
    <w:rsid w:val="0072669E"/>
    <w:rsid w:val="00730500"/>
    <w:rsid w:val="00730CCD"/>
    <w:rsid w:val="00734A8B"/>
    <w:rsid w:val="007362C9"/>
    <w:rsid w:val="00740846"/>
    <w:rsid w:val="007416E0"/>
    <w:rsid w:val="00742927"/>
    <w:rsid w:val="007455F1"/>
    <w:rsid w:val="00745CEF"/>
    <w:rsid w:val="00745F63"/>
    <w:rsid w:val="00754B27"/>
    <w:rsid w:val="00757FBA"/>
    <w:rsid w:val="00762B03"/>
    <w:rsid w:val="00763776"/>
    <w:rsid w:val="00763C92"/>
    <w:rsid w:val="007718DB"/>
    <w:rsid w:val="00775EAB"/>
    <w:rsid w:val="00776063"/>
    <w:rsid w:val="00777202"/>
    <w:rsid w:val="00777EA1"/>
    <w:rsid w:val="00781830"/>
    <w:rsid w:val="00783269"/>
    <w:rsid w:val="00784102"/>
    <w:rsid w:val="00784484"/>
    <w:rsid w:val="007857A7"/>
    <w:rsid w:val="00785C6C"/>
    <w:rsid w:val="00791A75"/>
    <w:rsid w:val="00791BD2"/>
    <w:rsid w:val="00792479"/>
    <w:rsid w:val="00794580"/>
    <w:rsid w:val="007961E8"/>
    <w:rsid w:val="0079752A"/>
    <w:rsid w:val="007A71A2"/>
    <w:rsid w:val="007A7819"/>
    <w:rsid w:val="007B08A2"/>
    <w:rsid w:val="007B34B0"/>
    <w:rsid w:val="007B386B"/>
    <w:rsid w:val="007B77EA"/>
    <w:rsid w:val="007C026B"/>
    <w:rsid w:val="007C1316"/>
    <w:rsid w:val="007C1EA2"/>
    <w:rsid w:val="007C2B29"/>
    <w:rsid w:val="007C4389"/>
    <w:rsid w:val="007C45B1"/>
    <w:rsid w:val="007C70D0"/>
    <w:rsid w:val="007C79D4"/>
    <w:rsid w:val="007D26D7"/>
    <w:rsid w:val="007D3877"/>
    <w:rsid w:val="007D3A1C"/>
    <w:rsid w:val="007D3F55"/>
    <w:rsid w:val="007D3FBC"/>
    <w:rsid w:val="007D4175"/>
    <w:rsid w:val="007D7FC8"/>
    <w:rsid w:val="007E0674"/>
    <w:rsid w:val="007E077E"/>
    <w:rsid w:val="007E4713"/>
    <w:rsid w:val="007E6330"/>
    <w:rsid w:val="007E69ED"/>
    <w:rsid w:val="007F020A"/>
    <w:rsid w:val="007F2248"/>
    <w:rsid w:val="007F32B7"/>
    <w:rsid w:val="007F3CF8"/>
    <w:rsid w:val="007F4521"/>
    <w:rsid w:val="007F4A26"/>
    <w:rsid w:val="007F62EC"/>
    <w:rsid w:val="007F65F6"/>
    <w:rsid w:val="008006B4"/>
    <w:rsid w:val="008009B8"/>
    <w:rsid w:val="008032E6"/>
    <w:rsid w:val="0080502D"/>
    <w:rsid w:val="00807805"/>
    <w:rsid w:val="00807B12"/>
    <w:rsid w:val="0081081B"/>
    <w:rsid w:val="00810882"/>
    <w:rsid w:val="00812939"/>
    <w:rsid w:val="00812EFF"/>
    <w:rsid w:val="008137BB"/>
    <w:rsid w:val="00814C72"/>
    <w:rsid w:val="00815E18"/>
    <w:rsid w:val="00816C02"/>
    <w:rsid w:val="00820EC5"/>
    <w:rsid w:val="00823577"/>
    <w:rsid w:val="00823D67"/>
    <w:rsid w:val="0082478C"/>
    <w:rsid w:val="00825751"/>
    <w:rsid w:val="00825853"/>
    <w:rsid w:val="0083163E"/>
    <w:rsid w:val="00832AE1"/>
    <w:rsid w:val="00833903"/>
    <w:rsid w:val="008342E7"/>
    <w:rsid w:val="0083439C"/>
    <w:rsid w:val="00834BC6"/>
    <w:rsid w:val="0083520D"/>
    <w:rsid w:val="00840313"/>
    <w:rsid w:val="008404A6"/>
    <w:rsid w:val="0084132B"/>
    <w:rsid w:val="00843B56"/>
    <w:rsid w:val="008443B9"/>
    <w:rsid w:val="00844E13"/>
    <w:rsid w:val="008474FE"/>
    <w:rsid w:val="00847691"/>
    <w:rsid w:val="0085022B"/>
    <w:rsid w:val="00850CE1"/>
    <w:rsid w:val="008524B6"/>
    <w:rsid w:val="00852888"/>
    <w:rsid w:val="00862BF5"/>
    <w:rsid w:val="008644D0"/>
    <w:rsid w:val="00870348"/>
    <w:rsid w:val="008714BA"/>
    <w:rsid w:val="00881011"/>
    <w:rsid w:val="008810E3"/>
    <w:rsid w:val="0088313F"/>
    <w:rsid w:val="008835B4"/>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5E9D"/>
    <w:rsid w:val="008C65B0"/>
    <w:rsid w:val="008C6E51"/>
    <w:rsid w:val="008C7682"/>
    <w:rsid w:val="008D2A12"/>
    <w:rsid w:val="008D3403"/>
    <w:rsid w:val="008D4062"/>
    <w:rsid w:val="008D42F7"/>
    <w:rsid w:val="008D4492"/>
    <w:rsid w:val="008D57F5"/>
    <w:rsid w:val="008D751C"/>
    <w:rsid w:val="008E16AE"/>
    <w:rsid w:val="008E191D"/>
    <w:rsid w:val="008E43F0"/>
    <w:rsid w:val="008E514E"/>
    <w:rsid w:val="008E5359"/>
    <w:rsid w:val="008E7629"/>
    <w:rsid w:val="008F0244"/>
    <w:rsid w:val="008F21E3"/>
    <w:rsid w:val="008F48E9"/>
    <w:rsid w:val="008F5797"/>
    <w:rsid w:val="008F6FE0"/>
    <w:rsid w:val="008F7927"/>
    <w:rsid w:val="00902C6F"/>
    <w:rsid w:val="00903B9B"/>
    <w:rsid w:val="00903D58"/>
    <w:rsid w:val="00905C98"/>
    <w:rsid w:val="00910B05"/>
    <w:rsid w:val="00911F91"/>
    <w:rsid w:val="00912A3C"/>
    <w:rsid w:val="00912D32"/>
    <w:rsid w:val="00914430"/>
    <w:rsid w:val="00915F29"/>
    <w:rsid w:val="0091620F"/>
    <w:rsid w:val="00917FC6"/>
    <w:rsid w:val="00920525"/>
    <w:rsid w:val="00923365"/>
    <w:rsid w:val="00924640"/>
    <w:rsid w:val="0092500A"/>
    <w:rsid w:val="009328FE"/>
    <w:rsid w:val="00932AA7"/>
    <w:rsid w:val="00933E62"/>
    <w:rsid w:val="0093485C"/>
    <w:rsid w:val="009415B3"/>
    <w:rsid w:val="00941F99"/>
    <w:rsid w:val="009424E5"/>
    <w:rsid w:val="00942862"/>
    <w:rsid w:val="00942E48"/>
    <w:rsid w:val="00943EF5"/>
    <w:rsid w:val="0094413B"/>
    <w:rsid w:val="009453AC"/>
    <w:rsid w:val="0094621D"/>
    <w:rsid w:val="00950B1A"/>
    <w:rsid w:val="00950F32"/>
    <w:rsid w:val="00951A9F"/>
    <w:rsid w:val="009522E8"/>
    <w:rsid w:val="00954375"/>
    <w:rsid w:val="009548EF"/>
    <w:rsid w:val="00957A45"/>
    <w:rsid w:val="00961AAB"/>
    <w:rsid w:val="00962787"/>
    <w:rsid w:val="009641EB"/>
    <w:rsid w:val="009670E3"/>
    <w:rsid w:val="0097093C"/>
    <w:rsid w:val="009718C7"/>
    <w:rsid w:val="00972D0D"/>
    <w:rsid w:val="00972E52"/>
    <w:rsid w:val="0097374F"/>
    <w:rsid w:val="00974ED6"/>
    <w:rsid w:val="009806ED"/>
    <w:rsid w:val="009816FE"/>
    <w:rsid w:val="00982AA4"/>
    <w:rsid w:val="0098614E"/>
    <w:rsid w:val="00986C09"/>
    <w:rsid w:val="00986CFC"/>
    <w:rsid w:val="0098725B"/>
    <w:rsid w:val="00992377"/>
    <w:rsid w:val="009924BB"/>
    <w:rsid w:val="0099335F"/>
    <w:rsid w:val="00994181"/>
    <w:rsid w:val="00996E58"/>
    <w:rsid w:val="00997AAB"/>
    <w:rsid w:val="009A3EC3"/>
    <w:rsid w:val="009A51E4"/>
    <w:rsid w:val="009A5EAE"/>
    <w:rsid w:val="009A7846"/>
    <w:rsid w:val="009B16A5"/>
    <w:rsid w:val="009C0109"/>
    <w:rsid w:val="009C2B7F"/>
    <w:rsid w:val="009C5840"/>
    <w:rsid w:val="009C5C13"/>
    <w:rsid w:val="009C5F70"/>
    <w:rsid w:val="009C62AF"/>
    <w:rsid w:val="009C6C26"/>
    <w:rsid w:val="009D06E7"/>
    <w:rsid w:val="009D3A97"/>
    <w:rsid w:val="009D48CA"/>
    <w:rsid w:val="009D4BB9"/>
    <w:rsid w:val="009E0DFD"/>
    <w:rsid w:val="009E18DC"/>
    <w:rsid w:val="009E1D17"/>
    <w:rsid w:val="009E212D"/>
    <w:rsid w:val="009E5D50"/>
    <w:rsid w:val="009E6A82"/>
    <w:rsid w:val="009E6EC0"/>
    <w:rsid w:val="009F1D84"/>
    <w:rsid w:val="009F3144"/>
    <w:rsid w:val="009F3D13"/>
    <w:rsid w:val="009F459A"/>
    <w:rsid w:val="009F5679"/>
    <w:rsid w:val="009F7D2C"/>
    <w:rsid w:val="00A0142D"/>
    <w:rsid w:val="00A02DDF"/>
    <w:rsid w:val="00A066B4"/>
    <w:rsid w:val="00A06E2B"/>
    <w:rsid w:val="00A07738"/>
    <w:rsid w:val="00A07CAB"/>
    <w:rsid w:val="00A132D4"/>
    <w:rsid w:val="00A149CE"/>
    <w:rsid w:val="00A14BC3"/>
    <w:rsid w:val="00A14D42"/>
    <w:rsid w:val="00A162B4"/>
    <w:rsid w:val="00A16FC7"/>
    <w:rsid w:val="00A178FF"/>
    <w:rsid w:val="00A21D92"/>
    <w:rsid w:val="00A21F25"/>
    <w:rsid w:val="00A23155"/>
    <w:rsid w:val="00A250DA"/>
    <w:rsid w:val="00A316C6"/>
    <w:rsid w:val="00A32EE6"/>
    <w:rsid w:val="00A35BCC"/>
    <w:rsid w:val="00A36374"/>
    <w:rsid w:val="00A430FB"/>
    <w:rsid w:val="00A43FCA"/>
    <w:rsid w:val="00A45AE0"/>
    <w:rsid w:val="00A50AB3"/>
    <w:rsid w:val="00A51492"/>
    <w:rsid w:val="00A52549"/>
    <w:rsid w:val="00A53EF0"/>
    <w:rsid w:val="00A54587"/>
    <w:rsid w:val="00A55E39"/>
    <w:rsid w:val="00A562EA"/>
    <w:rsid w:val="00A57DD6"/>
    <w:rsid w:val="00A60BB9"/>
    <w:rsid w:val="00A64454"/>
    <w:rsid w:val="00A6493C"/>
    <w:rsid w:val="00A65EF4"/>
    <w:rsid w:val="00A667B8"/>
    <w:rsid w:val="00A66E84"/>
    <w:rsid w:val="00A714D5"/>
    <w:rsid w:val="00A73F11"/>
    <w:rsid w:val="00A7593B"/>
    <w:rsid w:val="00A77CED"/>
    <w:rsid w:val="00A8483A"/>
    <w:rsid w:val="00A84997"/>
    <w:rsid w:val="00A9141F"/>
    <w:rsid w:val="00A92250"/>
    <w:rsid w:val="00A9360A"/>
    <w:rsid w:val="00A93754"/>
    <w:rsid w:val="00A94ADC"/>
    <w:rsid w:val="00A958D1"/>
    <w:rsid w:val="00A9607B"/>
    <w:rsid w:val="00A962D9"/>
    <w:rsid w:val="00A977B0"/>
    <w:rsid w:val="00AA21BC"/>
    <w:rsid w:val="00AA23CB"/>
    <w:rsid w:val="00AA4B6C"/>
    <w:rsid w:val="00AA66AC"/>
    <w:rsid w:val="00AA6BBA"/>
    <w:rsid w:val="00AB2203"/>
    <w:rsid w:val="00AB5687"/>
    <w:rsid w:val="00AB598E"/>
    <w:rsid w:val="00AC120C"/>
    <w:rsid w:val="00AC14FE"/>
    <w:rsid w:val="00AC21BA"/>
    <w:rsid w:val="00AC21DA"/>
    <w:rsid w:val="00AC259C"/>
    <w:rsid w:val="00AC35E2"/>
    <w:rsid w:val="00AC4A9B"/>
    <w:rsid w:val="00AC5A0C"/>
    <w:rsid w:val="00AC71F4"/>
    <w:rsid w:val="00AD6098"/>
    <w:rsid w:val="00AD684B"/>
    <w:rsid w:val="00AD75A7"/>
    <w:rsid w:val="00AE45B8"/>
    <w:rsid w:val="00AE4919"/>
    <w:rsid w:val="00AE5022"/>
    <w:rsid w:val="00AE596D"/>
    <w:rsid w:val="00AE5ACA"/>
    <w:rsid w:val="00AE5C0C"/>
    <w:rsid w:val="00AE76CD"/>
    <w:rsid w:val="00AE7D6C"/>
    <w:rsid w:val="00AF0026"/>
    <w:rsid w:val="00AF0CD4"/>
    <w:rsid w:val="00AF0E47"/>
    <w:rsid w:val="00AF21B1"/>
    <w:rsid w:val="00AF4311"/>
    <w:rsid w:val="00B07271"/>
    <w:rsid w:val="00B10873"/>
    <w:rsid w:val="00B10F9E"/>
    <w:rsid w:val="00B11983"/>
    <w:rsid w:val="00B12924"/>
    <w:rsid w:val="00B12A06"/>
    <w:rsid w:val="00B12ACE"/>
    <w:rsid w:val="00B168EE"/>
    <w:rsid w:val="00B20AC9"/>
    <w:rsid w:val="00B210E0"/>
    <w:rsid w:val="00B21197"/>
    <w:rsid w:val="00B21B1E"/>
    <w:rsid w:val="00B23549"/>
    <w:rsid w:val="00B249A6"/>
    <w:rsid w:val="00B253B3"/>
    <w:rsid w:val="00B25893"/>
    <w:rsid w:val="00B31BCD"/>
    <w:rsid w:val="00B3265F"/>
    <w:rsid w:val="00B3310A"/>
    <w:rsid w:val="00B35CDF"/>
    <w:rsid w:val="00B37031"/>
    <w:rsid w:val="00B41BF3"/>
    <w:rsid w:val="00B44B4D"/>
    <w:rsid w:val="00B457E3"/>
    <w:rsid w:val="00B4603E"/>
    <w:rsid w:val="00B50B7F"/>
    <w:rsid w:val="00B53A25"/>
    <w:rsid w:val="00B55686"/>
    <w:rsid w:val="00B56D17"/>
    <w:rsid w:val="00B606B0"/>
    <w:rsid w:val="00B61524"/>
    <w:rsid w:val="00B62E81"/>
    <w:rsid w:val="00B639B9"/>
    <w:rsid w:val="00B640E1"/>
    <w:rsid w:val="00B665EA"/>
    <w:rsid w:val="00B66E8E"/>
    <w:rsid w:val="00B734CD"/>
    <w:rsid w:val="00B75ECB"/>
    <w:rsid w:val="00B77590"/>
    <w:rsid w:val="00B81A77"/>
    <w:rsid w:val="00B822F9"/>
    <w:rsid w:val="00B82589"/>
    <w:rsid w:val="00B84EC1"/>
    <w:rsid w:val="00B85FDC"/>
    <w:rsid w:val="00B8670D"/>
    <w:rsid w:val="00B86D12"/>
    <w:rsid w:val="00B9233D"/>
    <w:rsid w:val="00B96100"/>
    <w:rsid w:val="00B97D1D"/>
    <w:rsid w:val="00BA1641"/>
    <w:rsid w:val="00BA423A"/>
    <w:rsid w:val="00BA473A"/>
    <w:rsid w:val="00BA491C"/>
    <w:rsid w:val="00BB2616"/>
    <w:rsid w:val="00BB2A01"/>
    <w:rsid w:val="00BB2A80"/>
    <w:rsid w:val="00BB5E2D"/>
    <w:rsid w:val="00BB7B66"/>
    <w:rsid w:val="00BB7E06"/>
    <w:rsid w:val="00BC354C"/>
    <w:rsid w:val="00BC57B6"/>
    <w:rsid w:val="00BC78A5"/>
    <w:rsid w:val="00BD1290"/>
    <w:rsid w:val="00BD3775"/>
    <w:rsid w:val="00BE008D"/>
    <w:rsid w:val="00BE167D"/>
    <w:rsid w:val="00BE1ADB"/>
    <w:rsid w:val="00BE4034"/>
    <w:rsid w:val="00BE45DE"/>
    <w:rsid w:val="00BE4A2A"/>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33B3"/>
    <w:rsid w:val="00C24A1E"/>
    <w:rsid w:val="00C25F72"/>
    <w:rsid w:val="00C26F77"/>
    <w:rsid w:val="00C26FBC"/>
    <w:rsid w:val="00C27491"/>
    <w:rsid w:val="00C27F0C"/>
    <w:rsid w:val="00C3228C"/>
    <w:rsid w:val="00C32B39"/>
    <w:rsid w:val="00C3317D"/>
    <w:rsid w:val="00C342F3"/>
    <w:rsid w:val="00C34513"/>
    <w:rsid w:val="00C34E2B"/>
    <w:rsid w:val="00C35F52"/>
    <w:rsid w:val="00C3646D"/>
    <w:rsid w:val="00C364BE"/>
    <w:rsid w:val="00C4223A"/>
    <w:rsid w:val="00C424A9"/>
    <w:rsid w:val="00C42C26"/>
    <w:rsid w:val="00C43AAA"/>
    <w:rsid w:val="00C47DE7"/>
    <w:rsid w:val="00C50020"/>
    <w:rsid w:val="00C51595"/>
    <w:rsid w:val="00C5243E"/>
    <w:rsid w:val="00C53C06"/>
    <w:rsid w:val="00C55286"/>
    <w:rsid w:val="00C60043"/>
    <w:rsid w:val="00C60261"/>
    <w:rsid w:val="00C60F29"/>
    <w:rsid w:val="00C6157B"/>
    <w:rsid w:val="00C6362D"/>
    <w:rsid w:val="00C71776"/>
    <w:rsid w:val="00C71F7A"/>
    <w:rsid w:val="00C72EB5"/>
    <w:rsid w:val="00C73C39"/>
    <w:rsid w:val="00C823EE"/>
    <w:rsid w:val="00C833E5"/>
    <w:rsid w:val="00C864C4"/>
    <w:rsid w:val="00C87335"/>
    <w:rsid w:val="00C91181"/>
    <w:rsid w:val="00C930F2"/>
    <w:rsid w:val="00C953BC"/>
    <w:rsid w:val="00C971F7"/>
    <w:rsid w:val="00C9728E"/>
    <w:rsid w:val="00C97F3A"/>
    <w:rsid w:val="00CA28D9"/>
    <w:rsid w:val="00CA3DE2"/>
    <w:rsid w:val="00CA43C1"/>
    <w:rsid w:val="00CA4BB4"/>
    <w:rsid w:val="00CA4CAB"/>
    <w:rsid w:val="00CA5D1A"/>
    <w:rsid w:val="00CB0A98"/>
    <w:rsid w:val="00CB348A"/>
    <w:rsid w:val="00CB4BA5"/>
    <w:rsid w:val="00CB4D22"/>
    <w:rsid w:val="00CB505C"/>
    <w:rsid w:val="00CB6912"/>
    <w:rsid w:val="00CB6C88"/>
    <w:rsid w:val="00CC03BD"/>
    <w:rsid w:val="00CD3148"/>
    <w:rsid w:val="00CD32BF"/>
    <w:rsid w:val="00CD3E46"/>
    <w:rsid w:val="00CE1C1E"/>
    <w:rsid w:val="00CE7A5C"/>
    <w:rsid w:val="00CF1293"/>
    <w:rsid w:val="00CF42C6"/>
    <w:rsid w:val="00CF4BD4"/>
    <w:rsid w:val="00CF5216"/>
    <w:rsid w:val="00CF5237"/>
    <w:rsid w:val="00CF5439"/>
    <w:rsid w:val="00CF64B4"/>
    <w:rsid w:val="00CF6B44"/>
    <w:rsid w:val="00CF700F"/>
    <w:rsid w:val="00D00999"/>
    <w:rsid w:val="00D02543"/>
    <w:rsid w:val="00D0309E"/>
    <w:rsid w:val="00D03313"/>
    <w:rsid w:val="00D056D0"/>
    <w:rsid w:val="00D05F32"/>
    <w:rsid w:val="00D06840"/>
    <w:rsid w:val="00D079AC"/>
    <w:rsid w:val="00D12557"/>
    <w:rsid w:val="00D17379"/>
    <w:rsid w:val="00D1761C"/>
    <w:rsid w:val="00D17A11"/>
    <w:rsid w:val="00D21771"/>
    <w:rsid w:val="00D217CD"/>
    <w:rsid w:val="00D22FC2"/>
    <w:rsid w:val="00D23525"/>
    <w:rsid w:val="00D23FC4"/>
    <w:rsid w:val="00D24C5B"/>
    <w:rsid w:val="00D250CC"/>
    <w:rsid w:val="00D25F64"/>
    <w:rsid w:val="00D26C87"/>
    <w:rsid w:val="00D3017D"/>
    <w:rsid w:val="00D3106B"/>
    <w:rsid w:val="00D3145A"/>
    <w:rsid w:val="00D33701"/>
    <w:rsid w:val="00D36E46"/>
    <w:rsid w:val="00D4267A"/>
    <w:rsid w:val="00D44472"/>
    <w:rsid w:val="00D44997"/>
    <w:rsid w:val="00D47D9E"/>
    <w:rsid w:val="00D50588"/>
    <w:rsid w:val="00D53F45"/>
    <w:rsid w:val="00D5400C"/>
    <w:rsid w:val="00D55E52"/>
    <w:rsid w:val="00D624C6"/>
    <w:rsid w:val="00D62602"/>
    <w:rsid w:val="00D7041D"/>
    <w:rsid w:val="00D715B1"/>
    <w:rsid w:val="00D71E7B"/>
    <w:rsid w:val="00D72401"/>
    <w:rsid w:val="00D75374"/>
    <w:rsid w:val="00D753CF"/>
    <w:rsid w:val="00D824FB"/>
    <w:rsid w:val="00D83486"/>
    <w:rsid w:val="00D840CB"/>
    <w:rsid w:val="00D84CCB"/>
    <w:rsid w:val="00D92155"/>
    <w:rsid w:val="00D94FEE"/>
    <w:rsid w:val="00DA4DA6"/>
    <w:rsid w:val="00DA503A"/>
    <w:rsid w:val="00DA6050"/>
    <w:rsid w:val="00DA67E7"/>
    <w:rsid w:val="00DA705D"/>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0023"/>
    <w:rsid w:val="00DF15A6"/>
    <w:rsid w:val="00DF2862"/>
    <w:rsid w:val="00DF3100"/>
    <w:rsid w:val="00DF4A73"/>
    <w:rsid w:val="00DF6C2E"/>
    <w:rsid w:val="00E002B4"/>
    <w:rsid w:val="00E0236A"/>
    <w:rsid w:val="00E0295C"/>
    <w:rsid w:val="00E05A9B"/>
    <w:rsid w:val="00E1056F"/>
    <w:rsid w:val="00E11EAF"/>
    <w:rsid w:val="00E12232"/>
    <w:rsid w:val="00E126CC"/>
    <w:rsid w:val="00E14BEB"/>
    <w:rsid w:val="00E15385"/>
    <w:rsid w:val="00E16344"/>
    <w:rsid w:val="00E17AF6"/>
    <w:rsid w:val="00E23A22"/>
    <w:rsid w:val="00E26309"/>
    <w:rsid w:val="00E316EB"/>
    <w:rsid w:val="00E323B6"/>
    <w:rsid w:val="00E3262F"/>
    <w:rsid w:val="00E32E7C"/>
    <w:rsid w:val="00E35901"/>
    <w:rsid w:val="00E371D2"/>
    <w:rsid w:val="00E372AC"/>
    <w:rsid w:val="00E4079E"/>
    <w:rsid w:val="00E40A34"/>
    <w:rsid w:val="00E41262"/>
    <w:rsid w:val="00E44176"/>
    <w:rsid w:val="00E475C9"/>
    <w:rsid w:val="00E478A1"/>
    <w:rsid w:val="00E53824"/>
    <w:rsid w:val="00E53FA0"/>
    <w:rsid w:val="00E60195"/>
    <w:rsid w:val="00E614AB"/>
    <w:rsid w:val="00E63217"/>
    <w:rsid w:val="00E63CF5"/>
    <w:rsid w:val="00E65EF0"/>
    <w:rsid w:val="00E66332"/>
    <w:rsid w:val="00E67557"/>
    <w:rsid w:val="00E7500A"/>
    <w:rsid w:val="00E76187"/>
    <w:rsid w:val="00E7623F"/>
    <w:rsid w:val="00E77865"/>
    <w:rsid w:val="00E81304"/>
    <w:rsid w:val="00E81537"/>
    <w:rsid w:val="00E81FAF"/>
    <w:rsid w:val="00E836B6"/>
    <w:rsid w:val="00E84E82"/>
    <w:rsid w:val="00E84FB9"/>
    <w:rsid w:val="00E8692E"/>
    <w:rsid w:val="00E86B9F"/>
    <w:rsid w:val="00E904F5"/>
    <w:rsid w:val="00E922EE"/>
    <w:rsid w:val="00E949A1"/>
    <w:rsid w:val="00E9628B"/>
    <w:rsid w:val="00EA0F6B"/>
    <w:rsid w:val="00EA11BD"/>
    <w:rsid w:val="00EA21EC"/>
    <w:rsid w:val="00EA231F"/>
    <w:rsid w:val="00EA6004"/>
    <w:rsid w:val="00EA7B99"/>
    <w:rsid w:val="00EA7C76"/>
    <w:rsid w:val="00EB2E8B"/>
    <w:rsid w:val="00EB3C6B"/>
    <w:rsid w:val="00EB4B05"/>
    <w:rsid w:val="00EB74F7"/>
    <w:rsid w:val="00EB7B79"/>
    <w:rsid w:val="00EC0ACE"/>
    <w:rsid w:val="00EC1CF2"/>
    <w:rsid w:val="00EC2B11"/>
    <w:rsid w:val="00EC2BA5"/>
    <w:rsid w:val="00EC2FC8"/>
    <w:rsid w:val="00EC4550"/>
    <w:rsid w:val="00EC7163"/>
    <w:rsid w:val="00EC7E7F"/>
    <w:rsid w:val="00ED0E9B"/>
    <w:rsid w:val="00ED126D"/>
    <w:rsid w:val="00ED16DC"/>
    <w:rsid w:val="00ED2348"/>
    <w:rsid w:val="00ED2BE6"/>
    <w:rsid w:val="00ED55A4"/>
    <w:rsid w:val="00EE1DD0"/>
    <w:rsid w:val="00EE4645"/>
    <w:rsid w:val="00EE4A5D"/>
    <w:rsid w:val="00EE4F28"/>
    <w:rsid w:val="00EF0B35"/>
    <w:rsid w:val="00EF0DA9"/>
    <w:rsid w:val="00EF1622"/>
    <w:rsid w:val="00EF1979"/>
    <w:rsid w:val="00EF1EA2"/>
    <w:rsid w:val="00F0011E"/>
    <w:rsid w:val="00F04FDC"/>
    <w:rsid w:val="00F056A5"/>
    <w:rsid w:val="00F05B11"/>
    <w:rsid w:val="00F1196E"/>
    <w:rsid w:val="00F1224E"/>
    <w:rsid w:val="00F128C7"/>
    <w:rsid w:val="00F13B97"/>
    <w:rsid w:val="00F14097"/>
    <w:rsid w:val="00F16033"/>
    <w:rsid w:val="00F165F9"/>
    <w:rsid w:val="00F17029"/>
    <w:rsid w:val="00F20719"/>
    <w:rsid w:val="00F248DE"/>
    <w:rsid w:val="00F24E45"/>
    <w:rsid w:val="00F25D61"/>
    <w:rsid w:val="00F261B3"/>
    <w:rsid w:val="00F27869"/>
    <w:rsid w:val="00F32848"/>
    <w:rsid w:val="00F32871"/>
    <w:rsid w:val="00F33566"/>
    <w:rsid w:val="00F36BF4"/>
    <w:rsid w:val="00F40CA5"/>
    <w:rsid w:val="00F41319"/>
    <w:rsid w:val="00F4161A"/>
    <w:rsid w:val="00F426FB"/>
    <w:rsid w:val="00F42A83"/>
    <w:rsid w:val="00F43A99"/>
    <w:rsid w:val="00F456DA"/>
    <w:rsid w:val="00F46E8A"/>
    <w:rsid w:val="00F4705C"/>
    <w:rsid w:val="00F4735D"/>
    <w:rsid w:val="00F600BB"/>
    <w:rsid w:val="00F607F5"/>
    <w:rsid w:val="00F620F9"/>
    <w:rsid w:val="00F64E26"/>
    <w:rsid w:val="00F65119"/>
    <w:rsid w:val="00F733C0"/>
    <w:rsid w:val="00F740FD"/>
    <w:rsid w:val="00F77EDC"/>
    <w:rsid w:val="00F8047F"/>
    <w:rsid w:val="00F82043"/>
    <w:rsid w:val="00F821D0"/>
    <w:rsid w:val="00F82B3E"/>
    <w:rsid w:val="00F84C1F"/>
    <w:rsid w:val="00F85962"/>
    <w:rsid w:val="00F90642"/>
    <w:rsid w:val="00F91B08"/>
    <w:rsid w:val="00F91B8E"/>
    <w:rsid w:val="00F938A5"/>
    <w:rsid w:val="00F94698"/>
    <w:rsid w:val="00F95AF0"/>
    <w:rsid w:val="00F97D29"/>
    <w:rsid w:val="00FA0423"/>
    <w:rsid w:val="00FA0EE2"/>
    <w:rsid w:val="00FA23AD"/>
    <w:rsid w:val="00FA43F3"/>
    <w:rsid w:val="00FB081A"/>
    <w:rsid w:val="00FB35C9"/>
    <w:rsid w:val="00FB381A"/>
    <w:rsid w:val="00FB7436"/>
    <w:rsid w:val="00FB7E18"/>
    <w:rsid w:val="00FC208A"/>
    <w:rsid w:val="00FC2CCF"/>
    <w:rsid w:val="00FC3947"/>
    <w:rsid w:val="00FC3F08"/>
    <w:rsid w:val="00FC5B4D"/>
    <w:rsid w:val="00FC6E33"/>
    <w:rsid w:val="00FD0D81"/>
    <w:rsid w:val="00FD0F9E"/>
    <w:rsid w:val="00FD2AE0"/>
    <w:rsid w:val="00FD2F1A"/>
    <w:rsid w:val="00FD35DD"/>
    <w:rsid w:val="00FD3A15"/>
    <w:rsid w:val="00FE2F15"/>
    <w:rsid w:val="00FE5874"/>
    <w:rsid w:val="00FF07D9"/>
    <w:rsid w:val="00FF350D"/>
    <w:rsid w:val="00FF51BA"/>
    <w:rsid w:val="00FF5674"/>
    <w:rsid w:val="00FF6F12"/>
    <w:rsid w:val="00FF7123"/>
    <w:rsid w:val="14B69CF5"/>
    <w:rsid w:val="1CC5D4DE"/>
    <w:rsid w:val="21DD6213"/>
    <w:rsid w:val="27E31121"/>
    <w:rsid w:val="28DEACC8"/>
    <w:rsid w:val="33FAACF3"/>
    <w:rsid w:val="4542A36A"/>
    <w:rsid w:val="4EB50224"/>
    <w:rsid w:val="6C0AC77E"/>
    <w:rsid w:val="75C980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BADD76AC-6F54-44BD-B8D8-B326635F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C2B11"/>
    <w:pPr>
      <w:tabs>
        <w:tab w:val="left" w:pos="1134"/>
        <w:tab w:val="right" w:leader="dot" w:pos="9016"/>
      </w:tabs>
      <w:spacing w:after="0" w:line="360" w:lineRule="auto"/>
      <w:ind w:left="440"/>
    </w:pPr>
    <w:rPr>
      <w:rFonts w:eastAsiaTheme="majorEastAsia" w:cstheme="majorBidi"/>
      <w:noProof/>
    </w:r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 w:type="paragraph" w:customStyle="1" w:styleId="paragraph">
    <w:name w:val="paragraph"/>
    <w:basedOn w:val="Normal"/>
    <w:rsid w:val="00661D19"/>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findhit">
    <w:name w:val="findhit"/>
    <w:basedOn w:val="DefaultParagraphFont"/>
    <w:rsid w:val="002A1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44425">
      <w:bodyDiv w:val="1"/>
      <w:marLeft w:val="0"/>
      <w:marRight w:val="0"/>
      <w:marTop w:val="0"/>
      <w:marBottom w:val="0"/>
      <w:divBdr>
        <w:top w:val="none" w:sz="0" w:space="0" w:color="auto"/>
        <w:left w:val="none" w:sz="0" w:space="0" w:color="auto"/>
        <w:bottom w:val="none" w:sz="0" w:space="0" w:color="auto"/>
        <w:right w:val="none" w:sz="0" w:space="0" w:color="auto"/>
      </w:divBdr>
      <w:divsChild>
        <w:div w:id="199629138">
          <w:marLeft w:val="0"/>
          <w:marRight w:val="0"/>
          <w:marTop w:val="0"/>
          <w:marBottom w:val="0"/>
          <w:divBdr>
            <w:top w:val="none" w:sz="0" w:space="0" w:color="auto"/>
            <w:left w:val="none" w:sz="0" w:space="0" w:color="auto"/>
            <w:bottom w:val="none" w:sz="0" w:space="0" w:color="auto"/>
            <w:right w:val="none" w:sz="0" w:space="0" w:color="auto"/>
          </w:divBdr>
        </w:div>
        <w:div w:id="304816311">
          <w:marLeft w:val="0"/>
          <w:marRight w:val="0"/>
          <w:marTop w:val="0"/>
          <w:marBottom w:val="0"/>
          <w:divBdr>
            <w:top w:val="none" w:sz="0" w:space="0" w:color="auto"/>
            <w:left w:val="none" w:sz="0" w:space="0" w:color="auto"/>
            <w:bottom w:val="none" w:sz="0" w:space="0" w:color="auto"/>
            <w:right w:val="none" w:sz="0" w:space="0" w:color="auto"/>
          </w:divBdr>
        </w:div>
        <w:div w:id="324744619">
          <w:marLeft w:val="0"/>
          <w:marRight w:val="0"/>
          <w:marTop w:val="0"/>
          <w:marBottom w:val="0"/>
          <w:divBdr>
            <w:top w:val="none" w:sz="0" w:space="0" w:color="auto"/>
            <w:left w:val="none" w:sz="0" w:space="0" w:color="auto"/>
            <w:bottom w:val="none" w:sz="0" w:space="0" w:color="auto"/>
            <w:right w:val="none" w:sz="0" w:space="0" w:color="auto"/>
          </w:divBdr>
        </w:div>
        <w:div w:id="478887425">
          <w:marLeft w:val="0"/>
          <w:marRight w:val="0"/>
          <w:marTop w:val="0"/>
          <w:marBottom w:val="0"/>
          <w:divBdr>
            <w:top w:val="none" w:sz="0" w:space="0" w:color="auto"/>
            <w:left w:val="none" w:sz="0" w:space="0" w:color="auto"/>
            <w:bottom w:val="none" w:sz="0" w:space="0" w:color="auto"/>
            <w:right w:val="none" w:sz="0" w:space="0" w:color="auto"/>
          </w:divBdr>
        </w:div>
        <w:div w:id="488638633">
          <w:marLeft w:val="0"/>
          <w:marRight w:val="0"/>
          <w:marTop w:val="0"/>
          <w:marBottom w:val="0"/>
          <w:divBdr>
            <w:top w:val="none" w:sz="0" w:space="0" w:color="auto"/>
            <w:left w:val="none" w:sz="0" w:space="0" w:color="auto"/>
            <w:bottom w:val="none" w:sz="0" w:space="0" w:color="auto"/>
            <w:right w:val="none" w:sz="0" w:space="0" w:color="auto"/>
          </w:divBdr>
        </w:div>
        <w:div w:id="533542759">
          <w:marLeft w:val="0"/>
          <w:marRight w:val="0"/>
          <w:marTop w:val="0"/>
          <w:marBottom w:val="0"/>
          <w:divBdr>
            <w:top w:val="none" w:sz="0" w:space="0" w:color="auto"/>
            <w:left w:val="none" w:sz="0" w:space="0" w:color="auto"/>
            <w:bottom w:val="none" w:sz="0" w:space="0" w:color="auto"/>
            <w:right w:val="none" w:sz="0" w:space="0" w:color="auto"/>
          </w:divBdr>
        </w:div>
        <w:div w:id="781340500">
          <w:marLeft w:val="0"/>
          <w:marRight w:val="0"/>
          <w:marTop w:val="0"/>
          <w:marBottom w:val="0"/>
          <w:divBdr>
            <w:top w:val="none" w:sz="0" w:space="0" w:color="auto"/>
            <w:left w:val="none" w:sz="0" w:space="0" w:color="auto"/>
            <w:bottom w:val="none" w:sz="0" w:space="0" w:color="auto"/>
            <w:right w:val="none" w:sz="0" w:space="0" w:color="auto"/>
          </w:divBdr>
        </w:div>
        <w:div w:id="835144723">
          <w:marLeft w:val="0"/>
          <w:marRight w:val="0"/>
          <w:marTop w:val="0"/>
          <w:marBottom w:val="0"/>
          <w:divBdr>
            <w:top w:val="none" w:sz="0" w:space="0" w:color="auto"/>
            <w:left w:val="none" w:sz="0" w:space="0" w:color="auto"/>
            <w:bottom w:val="none" w:sz="0" w:space="0" w:color="auto"/>
            <w:right w:val="none" w:sz="0" w:space="0" w:color="auto"/>
          </w:divBdr>
        </w:div>
        <w:div w:id="991762620">
          <w:marLeft w:val="0"/>
          <w:marRight w:val="0"/>
          <w:marTop w:val="0"/>
          <w:marBottom w:val="0"/>
          <w:divBdr>
            <w:top w:val="none" w:sz="0" w:space="0" w:color="auto"/>
            <w:left w:val="none" w:sz="0" w:space="0" w:color="auto"/>
            <w:bottom w:val="none" w:sz="0" w:space="0" w:color="auto"/>
            <w:right w:val="none" w:sz="0" w:space="0" w:color="auto"/>
          </w:divBdr>
        </w:div>
        <w:div w:id="1064983936">
          <w:marLeft w:val="0"/>
          <w:marRight w:val="0"/>
          <w:marTop w:val="0"/>
          <w:marBottom w:val="0"/>
          <w:divBdr>
            <w:top w:val="none" w:sz="0" w:space="0" w:color="auto"/>
            <w:left w:val="none" w:sz="0" w:space="0" w:color="auto"/>
            <w:bottom w:val="none" w:sz="0" w:space="0" w:color="auto"/>
            <w:right w:val="none" w:sz="0" w:space="0" w:color="auto"/>
          </w:divBdr>
        </w:div>
        <w:div w:id="1314337803">
          <w:marLeft w:val="0"/>
          <w:marRight w:val="0"/>
          <w:marTop w:val="0"/>
          <w:marBottom w:val="0"/>
          <w:divBdr>
            <w:top w:val="none" w:sz="0" w:space="0" w:color="auto"/>
            <w:left w:val="none" w:sz="0" w:space="0" w:color="auto"/>
            <w:bottom w:val="none" w:sz="0" w:space="0" w:color="auto"/>
            <w:right w:val="none" w:sz="0" w:space="0" w:color="auto"/>
          </w:divBdr>
        </w:div>
        <w:div w:id="1473477204">
          <w:marLeft w:val="0"/>
          <w:marRight w:val="0"/>
          <w:marTop w:val="0"/>
          <w:marBottom w:val="0"/>
          <w:divBdr>
            <w:top w:val="none" w:sz="0" w:space="0" w:color="auto"/>
            <w:left w:val="none" w:sz="0" w:space="0" w:color="auto"/>
            <w:bottom w:val="none" w:sz="0" w:space="0" w:color="auto"/>
            <w:right w:val="none" w:sz="0" w:space="0" w:color="auto"/>
          </w:divBdr>
        </w:div>
        <w:div w:id="1498954819">
          <w:marLeft w:val="0"/>
          <w:marRight w:val="0"/>
          <w:marTop w:val="0"/>
          <w:marBottom w:val="0"/>
          <w:divBdr>
            <w:top w:val="none" w:sz="0" w:space="0" w:color="auto"/>
            <w:left w:val="none" w:sz="0" w:space="0" w:color="auto"/>
            <w:bottom w:val="none" w:sz="0" w:space="0" w:color="auto"/>
            <w:right w:val="none" w:sz="0" w:space="0" w:color="auto"/>
          </w:divBdr>
        </w:div>
        <w:div w:id="1553882195">
          <w:marLeft w:val="-75"/>
          <w:marRight w:val="0"/>
          <w:marTop w:val="30"/>
          <w:marBottom w:val="30"/>
          <w:divBdr>
            <w:top w:val="none" w:sz="0" w:space="0" w:color="auto"/>
            <w:left w:val="none" w:sz="0" w:space="0" w:color="auto"/>
            <w:bottom w:val="none" w:sz="0" w:space="0" w:color="auto"/>
            <w:right w:val="none" w:sz="0" w:space="0" w:color="auto"/>
          </w:divBdr>
          <w:divsChild>
            <w:div w:id="100494321">
              <w:marLeft w:val="0"/>
              <w:marRight w:val="0"/>
              <w:marTop w:val="0"/>
              <w:marBottom w:val="0"/>
              <w:divBdr>
                <w:top w:val="none" w:sz="0" w:space="0" w:color="auto"/>
                <w:left w:val="none" w:sz="0" w:space="0" w:color="auto"/>
                <w:bottom w:val="none" w:sz="0" w:space="0" w:color="auto"/>
                <w:right w:val="none" w:sz="0" w:space="0" w:color="auto"/>
              </w:divBdr>
              <w:divsChild>
                <w:div w:id="1480533055">
                  <w:marLeft w:val="0"/>
                  <w:marRight w:val="0"/>
                  <w:marTop w:val="0"/>
                  <w:marBottom w:val="0"/>
                  <w:divBdr>
                    <w:top w:val="none" w:sz="0" w:space="0" w:color="auto"/>
                    <w:left w:val="none" w:sz="0" w:space="0" w:color="auto"/>
                    <w:bottom w:val="none" w:sz="0" w:space="0" w:color="auto"/>
                    <w:right w:val="none" w:sz="0" w:space="0" w:color="auto"/>
                  </w:divBdr>
                </w:div>
              </w:divsChild>
            </w:div>
            <w:div w:id="351105534">
              <w:marLeft w:val="0"/>
              <w:marRight w:val="0"/>
              <w:marTop w:val="0"/>
              <w:marBottom w:val="0"/>
              <w:divBdr>
                <w:top w:val="none" w:sz="0" w:space="0" w:color="auto"/>
                <w:left w:val="none" w:sz="0" w:space="0" w:color="auto"/>
                <w:bottom w:val="none" w:sz="0" w:space="0" w:color="auto"/>
                <w:right w:val="none" w:sz="0" w:space="0" w:color="auto"/>
              </w:divBdr>
              <w:divsChild>
                <w:div w:id="55930968">
                  <w:marLeft w:val="0"/>
                  <w:marRight w:val="0"/>
                  <w:marTop w:val="0"/>
                  <w:marBottom w:val="0"/>
                  <w:divBdr>
                    <w:top w:val="none" w:sz="0" w:space="0" w:color="auto"/>
                    <w:left w:val="none" w:sz="0" w:space="0" w:color="auto"/>
                    <w:bottom w:val="none" w:sz="0" w:space="0" w:color="auto"/>
                    <w:right w:val="none" w:sz="0" w:space="0" w:color="auto"/>
                  </w:divBdr>
                </w:div>
              </w:divsChild>
            </w:div>
            <w:div w:id="570428241">
              <w:marLeft w:val="0"/>
              <w:marRight w:val="0"/>
              <w:marTop w:val="0"/>
              <w:marBottom w:val="0"/>
              <w:divBdr>
                <w:top w:val="none" w:sz="0" w:space="0" w:color="auto"/>
                <w:left w:val="none" w:sz="0" w:space="0" w:color="auto"/>
                <w:bottom w:val="none" w:sz="0" w:space="0" w:color="auto"/>
                <w:right w:val="none" w:sz="0" w:space="0" w:color="auto"/>
              </w:divBdr>
              <w:divsChild>
                <w:div w:id="419759162">
                  <w:marLeft w:val="0"/>
                  <w:marRight w:val="0"/>
                  <w:marTop w:val="0"/>
                  <w:marBottom w:val="0"/>
                  <w:divBdr>
                    <w:top w:val="none" w:sz="0" w:space="0" w:color="auto"/>
                    <w:left w:val="none" w:sz="0" w:space="0" w:color="auto"/>
                    <w:bottom w:val="none" w:sz="0" w:space="0" w:color="auto"/>
                    <w:right w:val="none" w:sz="0" w:space="0" w:color="auto"/>
                  </w:divBdr>
                </w:div>
              </w:divsChild>
            </w:div>
            <w:div w:id="698091373">
              <w:marLeft w:val="0"/>
              <w:marRight w:val="0"/>
              <w:marTop w:val="0"/>
              <w:marBottom w:val="0"/>
              <w:divBdr>
                <w:top w:val="none" w:sz="0" w:space="0" w:color="auto"/>
                <w:left w:val="none" w:sz="0" w:space="0" w:color="auto"/>
                <w:bottom w:val="none" w:sz="0" w:space="0" w:color="auto"/>
                <w:right w:val="none" w:sz="0" w:space="0" w:color="auto"/>
              </w:divBdr>
              <w:divsChild>
                <w:div w:id="84427321">
                  <w:marLeft w:val="0"/>
                  <w:marRight w:val="0"/>
                  <w:marTop w:val="0"/>
                  <w:marBottom w:val="0"/>
                  <w:divBdr>
                    <w:top w:val="none" w:sz="0" w:space="0" w:color="auto"/>
                    <w:left w:val="none" w:sz="0" w:space="0" w:color="auto"/>
                    <w:bottom w:val="none" w:sz="0" w:space="0" w:color="auto"/>
                    <w:right w:val="none" w:sz="0" w:space="0" w:color="auto"/>
                  </w:divBdr>
                </w:div>
              </w:divsChild>
            </w:div>
            <w:div w:id="1069765898">
              <w:marLeft w:val="0"/>
              <w:marRight w:val="0"/>
              <w:marTop w:val="0"/>
              <w:marBottom w:val="0"/>
              <w:divBdr>
                <w:top w:val="none" w:sz="0" w:space="0" w:color="auto"/>
                <w:left w:val="none" w:sz="0" w:space="0" w:color="auto"/>
                <w:bottom w:val="none" w:sz="0" w:space="0" w:color="auto"/>
                <w:right w:val="none" w:sz="0" w:space="0" w:color="auto"/>
              </w:divBdr>
              <w:divsChild>
                <w:div w:id="1719893196">
                  <w:marLeft w:val="0"/>
                  <w:marRight w:val="0"/>
                  <w:marTop w:val="0"/>
                  <w:marBottom w:val="0"/>
                  <w:divBdr>
                    <w:top w:val="none" w:sz="0" w:space="0" w:color="auto"/>
                    <w:left w:val="none" w:sz="0" w:space="0" w:color="auto"/>
                    <w:bottom w:val="none" w:sz="0" w:space="0" w:color="auto"/>
                    <w:right w:val="none" w:sz="0" w:space="0" w:color="auto"/>
                  </w:divBdr>
                </w:div>
              </w:divsChild>
            </w:div>
            <w:div w:id="1090203355">
              <w:marLeft w:val="0"/>
              <w:marRight w:val="0"/>
              <w:marTop w:val="0"/>
              <w:marBottom w:val="0"/>
              <w:divBdr>
                <w:top w:val="none" w:sz="0" w:space="0" w:color="auto"/>
                <w:left w:val="none" w:sz="0" w:space="0" w:color="auto"/>
                <w:bottom w:val="none" w:sz="0" w:space="0" w:color="auto"/>
                <w:right w:val="none" w:sz="0" w:space="0" w:color="auto"/>
              </w:divBdr>
              <w:divsChild>
                <w:div w:id="958027647">
                  <w:marLeft w:val="0"/>
                  <w:marRight w:val="0"/>
                  <w:marTop w:val="0"/>
                  <w:marBottom w:val="0"/>
                  <w:divBdr>
                    <w:top w:val="none" w:sz="0" w:space="0" w:color="auto"/>
                    <w:left w:val="none" w:sz="0" w:space="0" w:color="auto"/>
                    <w:bottom w:val="none" w:sz="0" w:space="0" w:color="auto"/>
                    <w:right w:val="none" w:sz="0" w:space="0" w:color="auto"/>
                  </w:divBdr>
                </w:div>
              </w:divsChild>
            </w:div>
            <w:div w:id="1213687688">
              <w:marLeft w:val="0"/>
              <w:marRight w:val="0"/>
              <w:marTop w:val="0"/>
              <w:marBottom w:val="0"/>
              <w:divBdr>
                <w:top w:val="none" w:sz="0" w:space="0" w:color="auto"/>
                <w:left w:val="none" w:sz="0" w:space="0" w:color="auto"/>
                <w:bottom w:val="none" w:sz="0" w:space="0" w:color="auto"/>
                <w:right w:val="none" w:sz="0" w:space="0" w:color="auto"/>
              </w:divBdr>
              <w:divsChild>
                <w:div w:id="606281261">
                  <w:marLeft w:val="0"/>
                  <w:marRight w:val="0"/>
                  <w:marTop w:val="0"/>
                  <w:marBottom w:val="0"/>
                  <w:divBdr>
                    <w:top w:val="none" w:sz="0" w:space="0" w:color="auto"/>
                    <w:left w:val="none" w:sz="0" w:space="0" w:color="auto"/>
                    <w:bottom w:val="none" w:sz="0" w:space="0" w:color="auto"/>
                    <w:right w:val="none" w:sz="0" w:space="0" w:color="auto"/>
                  </w:divBdr>
                </w:div>
              </w:divsChild>
            </w:div>
            <w:div w:id="1225601766">
              <w:marLeft w:val="0"/>
              <w:marRight w:val="0"/>
              <w:marTop w:val="0"/>
              <w:marBottom w:val="0"/>
              <w:divBdr>
                <w:top w:val="none" w:sz="0" w:space="0" w:color="auto"/>
                <w:left w:val="none" w:sz="0" w:space="0" w:color="auto"/>
                <w:bottom w:val="none" w:sz="0" w:space="0" w:color="auto"/>
                <w:right w:val="none" w:sz="0" w:space="0" w:color="auto"/>
              </w:divBdr>
              <w:divsChild>
                <w:div w:id="1534801512">
                  <w:marLeft w:val="0"/>
                  <w:marRight w:val="0"/>
                  <w:marTop w:val="0"/>
                  <w:marBottom w:val="0"/>
                  <w:divBdr>
                    <w:top w:val="none" w:sz="0" w:space="0" w:color="auto"/>
                    <w:left w:val="none" w:sz="0" w:space="0" w:color="auto"/>
                    <w:bottom w:val="none" w:sz="0" w:space="0" w:color="auto"/>
                    <w:right w:val="none" w:sz="0" w:space="0" w:color="auto"/>
                  </w:divBdr>
                </w:div>
              </w:divsChild>
            </w:div>
            <w:div w:id="1395814675">
              <w:marLeft w:val="0"/>
              <w:marRight w:val="0"/>
              <w:marTop w:val="0"/>
              <w:marBottom w:val="0"/>
              <w:divBdr>
                <w:top w:val="none" w:sz="0" w:space="0" w:color="auto"/>
                <w:left w:val="none" w:sz="0" w:space="0" w:color="auto"/>
                <w:bottom w:val="none" w:sz="0" w:space="0" w:color="auto"/>
                <w:right w:val="none" w:sz="0" w:space="0" w:color="auto"/>
              </w:divBdr>
              <w:divsChild>
                <w:div w:id="1268150395">
                  <w:marLeft w:val="0"/>
                  <w:marRight w:val="0"/>
                  <w:marTop w:val="0"/>
                  <w:marBottom w:val="0"/>
                  <w:divBdr>
                    <w:top w:val="none" w:sz="0" w:space="0" w:color="auto"/>
                    <w:left w:val="none" w:sz="0" w:space="0" w:color="auto"/>
                    <w:bottom w:val="none" w:sz="0" w:space="0" w:color="auto"/>
                    <w:right w:val="none" w:sz="0" w:space="0" w:color="auto"/>
                  </w:divBdr>
                </w:div>
              </w:divsChild>
            </w:div>
            <w:div w:id="1414165540">
              <w:marLeft w:val="0"/>
              <w:marRight w:val="0"/>
              <w:marTop w:val="0"/>
              <w:marBottom w:val="0"/>
              <w:divBdr>
                <w:top w:val="none" w:sz="0" w:space="0" w:color="auto"/>
                <w:left w:val="none" w:sz="0" w:space="0" w:color="auto"/>
                <w:bottom w:val="none" w:sz="0" w:space="0" w:color="auto"/>
                <w:right w:val="none" w:sz="0" w:space="0" w:color="auto"/>
              </w:divBdr>
              <w:divsChild>
                <w:div w:id="1842817840">
                  <w:marLeft w:val="0"/>
                  <w:marRight w:val="0"/>
                  <w:marTop w:val="0"/>
                  <w:marBottom w:val="0"/>
                  <w:divBdr>
                    <w:top w:val="none" w:sz="0" w:space="0" w:color="auto"/>
                    <w:left w:val="none" w:sz="0" w:space="0" w:color="auto"/>
                    <w:bottom w:val="none" w:sz="0" w:space="0" w:color="auto"/>
                    <w:right w:val="none" w:sz="0" w:space="0" w:color="auto"/>
                  </w:divBdr>
                </w:div>
              </w:divsChild>
            </w:div>
            <w:div w:id="1940143334">
              <w:marLeft w:val="0"/>
              <w:marRight w:val="0"/>
              <w:marTop w:val="0"/>
              <w:marBottom w:val="0"/>
              <w:divBdr>
                <w:top w:val="none" w:sz="0" w:space="0" w:color="auto"/>
                <w:left w:val="none" w:sz="0" w:space="0" w:color="auto"/>
                <w:bottom w:val="none" w:sz="0" w:space="0" w:color="auto"/>
                <w:right w:val="none" w:sz="0" w:space="0" w:color="auto"/>
              </w:divBdr>
              <w:divsChild>
                <w:div w:id="233197757">
                  <w:marLeft w:val="0"/>
                  <w:marRight w:val="0"/>
                  <w:marTop w:val="0"/>
                  <w:marBottom w:val="0"/>
                  <w:divBdr>
                    <w:top w:val="none" w:sz="0" w:space="0" w:color="auto"/>
                    <w:left w:val="none" w:sz="0" w:space="0" w:color="auto"/>
                    <w:bottom w:val="none" w:sz="0" w:space="0" w:color="auto"/>
                    <w:right w:val="none" w:sz="0" w:space="0" w:color="auto"/>
                  </w:divBdr>
                </w:div>
                <w:div w:id="740756601">
                  <w:marLeft w:val="0"/>
                  <w:marRight w:val="0"/>
                  <w:marTop w:val="0"/>
                  <w:marBottom w:val="0"/>
                  <w:divBdr>
                    <w:top w:val="none" w:sz="0" w:space="0" w:color="auto"/>
                    <w:left w:val="none" w:sz="0" w:space="0" w:color="auto"/>
                    <w:bottom w:val="none" w:sz="0" w:space="0" w:color="auto"/>
                    <w:right w:val="none" w:sz="0" w:space="0" w:color="auto"/>
                  </w:divBdr>
                </w:div>
              </w:divsChild>
            </w:div>
            <w:div w:id="1971857211">
              <w:marLeft w:val="0"/>
              <w:marRight w:val="0"/>
              <w:marTop w:val="0"/>
              <w:marBottom w:val="0"/>
              <w:divBdr>
                <w:top w:val="none" w:sz="0" w:space="0" w:color="auto"/>
                <w:left w:val="none" w:sz="0" w:space="0" w:color="auto"/>
                <w:bottom w:val="none" w:sz="0" w:space="0" w:color="auto"/>
                <w:right w:val="none" w:sz="0" w:space="0" w:color="auto"/>
              </w:divBdr>
              <w:divsChild>
                <w:div w:id="133702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702312">
          <w:marLeft w:val="0"/>
          <w:marRight w:val="0"/>
          <w:marTop w:val="0"/>
          <w:marBottom w:val="0"/>
          <w:divBdr>
            <w:top w:val="none" w:sz="0" w:space="0" w:color="auto"/>
            <w:left w:val="none" w:sz="0" w:space="0" w:color="auto"/>
            <w:bottom w:val="none" w:sz="0" w:space="0" w:color="auto"/>
            <w:right w:val="none" w:sz="0" w:space="0" w:color="auto"/>
          </w:divBdr>
        </w:div>
        <w:div w:id="1735396523">
          <w:marLeft w:val="0"/>
          <w:marRight w:val="0"/>
          <w:marTop w:val="0"/>
          <w:marBottom w:val="0"/>
          <w:divBdr>
            <w:top w:val="none" w:sz="0" w:space="0" w:color="auto"/>
            <w:left w:val="none" w:sz="0" w:space="0" w:color="auto"/>
            <w:bottom w:val="none" w:sz="0" w:space="0" w:color="auto"/>
            <w:right w:val="none" w:sz="0" w:space="0" w:color="auto"/>
          </w:divBdr>
        </w:div>
        <w:div w:id="1768499551">
          <w:marLeft w:val="-75"/>
          <w:marRight w:val="0"/>
          <w:marTop w:val="30"/>
          <w:marBottom w:val="30"/>
          <w:divBdr>
            <w:top w:val="none" w:sz="0" w:space="0" w:color="auto"/>
            <w:left w:val="none" w:sz="0" w:space="0" w:color="auto"/>
            <w:bottom w:val="none" w:sz="0" w:space="0" w:color="auto"/>
            <w:right w:val="none" w:sz="0" w:space="0" w:color="auto"/>
          </w:divBdr>
          <w:divsChild>
            <w:div w:id="817301419">
              <w:marLeft w:val="0"/>
              <w:marRight w:val="0"/>
              <w:marTop w:val="0"/>
              <w:marBottom w:val="0"/>
              <w:divBdr>
                <w:top w:val="none" w:sz="0" w:space="0" w:color="auto"/>
                <w:left w:val="none" w:sz="0" w:space="0" w:color="auto"/>
                <w:bottom w:val="none" w:sz="0" w:space="0" w:color="auto"/>
                <w:right w:val="none" w:sz="0" w:space="0" w:color="auto"/>
              </w:divBdr>
              <w:divsChild>
                <w:div w:id="1494100909">
                  <w:marLeft w:val="0"/>
                  <w:marRight w:val="0"/>
                  <w:marTop w:val="0"/>
                  <w:marBottom w:val="0"/>
                  <w:divBdr>
                    <w:top w:val="none" w:sz="0" w:space="0" w:color="auto"/>
                    <w:left w:val="none" w:sz="0" w:space="0" w:color="auto"/>
                    <w:bottom w:val="none" w:sz="0" w:space="0" w:color="auto"/>
                    <w:right w:val="none" w:sz="0" w:space="0" w:color="auto"/>
                  </w:divBdr>
                </w:div>
              </w:divsChild>
            </w:div>
            <w:div w:id="931398612">
              <w:marLeft w:val="0"/>
              <w:marRight w:val="0"/>
              <w:marTop w:val="0"/>
              <w:marBottom w:val="0"/>
              <w:divBdr>
                <w:top w:val="none" w:sz="0" w:space="0" w:color="auto"/>
                <w:left w:val="none" w:sz="0" w:space="0" w:color="auto"/>
                <w:bottom w:val="none" w:sz="0" w:space="0" w:color="auto"/>
                <w:right w:val="none" w:sz="0" w:space="0" w:color="auto"/>
              </w:divBdr>
              <w:divsChild>
                <w:div w:id="449201115">
                  <w:marLeft w:val="0"/>
                  <w:marRight w:val="0"/>
                  <w:marTop w:val="0"/>
                  <w:marBottom w:val="0"/>
                  <w:divBdr>
                    <w:top w:val="none" w:sz="0" w:space="0" w:color="auto"/>
                    <w:left w:val="none" w:sz="0" w:space="0" w:color="auto"/>
                    <w:bottom w:val="none" w:sz="0" w:space="0" w:color="auto"/>
                    <w:right w:val="none" w:sz="0" w:space="0" w:color="auto"/>
                  </w:divBdr>
                </w:div>
              </w:divsChild>
            </w:div>
            <w:div w:id="1053850988">
              <w:marLeft w:val="0"/>
              <w:marRight w:val="0"/>
              <w:marTop w:val="0"/>
              <w:marBottom w:val="0"/>
              <w:divBdr>
                <w:top w:val="none" w:sz="0" w:space="0" w:color="auto"/>
                <w:left w:val="none" w:sz="0" w:space="0" w:color="auto"/>
                <w:bottom w:val="none" w:sz="0" w:space="0" w:color="auto"/>
                <w:right w:val="none" w:sz="0" w:space="0" w:color="auto"/>
              </w:divBdr>
              <w:divsChild>
                <w:div w:id="211888222">
                  <w:marLeft w:val="0"/>
                  <w:marRight w:val="0"/>
                  <w:marTop w:val="0"/>
                  <w:marBottom w:val="0"/>
                  <w:divBdr>
                    <w:top w:val="none" w:sz="0" w:space="0" w:color="auto"/>
                    <w:left w:val="none" w:sz="0" w:space="0" w:color="auto"/>
                    <w:bottom w:val="none" w:sz="0" w:space="0" w:color="auto"/>
                    <w:right w:val="none" w:sz="0" w:space="0" w:color="auto"/>
                  </w:divBdr>
                </w:div>
              </w:divsChild>
            </w:div>
            <w:div w:id="1487277901">
              <w:marLeft w:val="0"/>
              <w:marRight w:val="0"/>
              <w:marTop w:val="0"/>
              <w:marBottom w:val="0"/>
              <w:divBdr>
                <w:top w:val="none" w:sz="0" w:space="0" w:color="auto"/>
                <w:left w:val="none" w:sz="0" w:space="0" w:color="auto"/>
                <w:bottom w:val="none" w:sz="0" w:space="0" w:color="auto"/>
                <w:right w:val="none" w:sz="0" w:space="0" w:color="auto"/>
              </w:divBdr>
              <w:divsChild>
                <w:div w:id="1044868449">
                  <w:marLeft w:val="0"/>
                  <w:marRight w:val="0"/>
                  <w:marTop w:val="0"/>
                  <w:marBottom w:val="0"/>
                  <w:divBdr>
                    <w:top w:val="none" w:sz="0" w:space="0" w:color="auto"/>
                    <w:left w:val="none" w:sz="0" w:space="0" w:color="auto"/>
                    <w:bottom w:val="none" w:sz="0" w:space="0" w:color="auto"/>
                    <w:right w:val="none" w:sz="0" w:space="0" w:color="auto"/>
                  </w:divBdr>
                </w:div>
              </w:divsChild>
            </w:div>
            <w:div w:id="1526291487">
              <w:marLeft w:val="0"/>
              <w:marRight w:val="0"/>
              <w:marTop w:val="0"/>
              <w:marBottom w:val="0"/>
              <w:divBdr>
                <w:top w:val="none" w:sz="0" w:space="0" w:color="auto"/>
                <w:left w:val="none" w:sz="0" w:space="0" w:color="auto"/>
                <w:bottom w:val="none" w:sz="0" w:space="0" w:color="auto"/>
                <w:right w:val="none" w:sz="0" w:space="0" w:color="auto"/>
              </w:divBdr>
              <w:divsChild>
                <w:div w:id="473765742">
                  <w:marLeft w:val="0"/>
                  <w:marRight w:val="0"/>
                  <w:marTop w:val="0"/>
                  <w:marBottom w:val="0"/>
                  <w:divBdr>
                    <w:top w:val="none" w:sz="0" w:space="0" w:color="auto"/>
                    <w:left w:val="none" w:sz="0" w:space="0" w:color="auto"/>
                    <w:bottom w:val="none" w:sz="0" w:space="0" w:color="auto"/>
                    <w:right w:val="none" w:sz="0" w:space="0" w:color="auto"/>
                  </w:divBdr>
                </w:div>
              </w:divsChild>
            </w:div>
            <w:div w:id="1699771961">
              <w:marLeft w:val="0"/>
              <w:marRight w:val="0"/>
              <w:marTop w:val="0"/>
              <w:marBottom w:val="0"/>
              <w:divBdr>
                <w:top w:val="none" w:sz="0" w:space="0" w:color="auto"/>
                <w:left w:val="none" w:sz="0" w:space="0" w:color="auto"/>
                <w:bottom w:val="none" w:sz="0" w:space="0" w:color="auto"/>
                <w:right w:val="none" w:sz="0" w:space="0" w:color="auto"/>
              </w:divBdr>
              <w:divsChild>
                <w:div w:id="112388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134833">
          <w:marLeft w:val="0"/>
          <w:marRight w:val="0"/>
          <w:marTop w:val="0"/>
          <w:marBottom w:val="0"/>
          <w:divBdr>
            <w:top w:val="none" w:sz="0" w:space="0" w:color="auto"/>
            <w:left w:val="none" w:sz="0" w:space="0" w:color="auto"/>
            <w:bottom w:val="none" w:sz="0" w:space="0" w:color="auto"/>
            <w:right w:val="none" w:sz="0" w:space="0" w:color="auto"/>
          </w:divBdr>
        </w:div>
      </w:divsChild>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3915584">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lmetb.i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ocurement@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bi.i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lmetb.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onrestaxclearance@revenue.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www.revenue.i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2.xml><?xml version="1.0" encoding="utf-8"?>
<ds:datastoreItem xmlns:ds="http://schemas.openxmlformats.org/officeDocument/2006/customXml" ds:itemID="{4F8A8A35-1C81-4E37-9543-011E56E4E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26</Pages>
  <Words>9327</Words>
  <Characters>53167</Characters>
  <Application>Microsoft Office Word</Application>
  <DocSecurity>0</DocSecurity>
  <Lines>443</Lines>
  <Paragraphs>124</Paragraphs>
  <ScaleCrop>false</ScaleCrop>
  <Company/>
  <LinksUpToDate>false</LinksUpToDate>
  <CharactersWithSpaces>62370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46</cp:revision>
  <cp:lastPrinted>2024-06-19T15:10:00Z</cp:lastPrinted>
  <dcterms:created xsi:type="dcterms:W3CDTF">2024-04-29T09:54:00Z</dcterms:created>
  <dcterms:modified xsi:type="dcterms:W3CDTF">2026-07-01T14:37:00Z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